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1B0" w:rsidRPr="00460153" w:rsidRDefault="002001B0" w:rsidP="002001B0">
      <w:pPr>
        <w:pStyle w:val="BodyText"/>
        <w:rPr>
          <w:b/>
          <w:sz w:val="8"/>
          <w:szCs w:val="8"/>
        </w:rPr>
      </w:pPr>
    </w:p>
    <w:p w:rsidR="00762A06" w:rsidRDefault="00762A06" w:rsidP="00FD3611">
      <w:pPr>
        <w:pStyle w:val="Heading1"/>
        <w:ind w:left="0"/>
        <w:rPr>
          <w:color w:val="0F284B"/>
          <w:sz w:val="8"/>
          <w:szCs w:val="8"/>
        </w:rPr>
      </w:pPr>
    </w:p>
    <w:p w:rsidR="00891EAD" w:rsidRPr="00891EAD" w:rsidRDefault="00891EAD" w:rsidP="00891EAD">
      <w:pPr>
        <w:ind w:left="-5" w:right="24"/>
        <w:rPr>
          <w:color w:val="FFFFFF" w:themeColor="background1"/>
          <w:sz w:val="24"/>
          <w:szCs w:val="24"/>
        </w:rPr>
      </w:pPr>
      <w:r w:rsidRPr="00762A06">
        <w:rPr>
          <w:b/>
          <w:bCs/>
          <w:color w:val="FFFFFF" w:themeColor="background1"/>
          <w:sz w:val="24"/>
          <w:szCs w:val="24"/>
        </w:rPr>
        <w:t>raphic and Undersea Feature Name Proposals</w:t>
      </w:r>
    </w:p>
    <w:p w:rsidR="00A96583" w:rsidRPr="00A96583" w:rsidRDefault="00A96583" w:rsidP="00A96583">
      <w:pPr>
        <w:tabs>
          <w:tab w:val="right" w:pos="-720"/>
        </w:tabs>
        <w:rPr>
          <w:b/>
          <w:bCs/>
          <w:color w:val="10284B"/>
          <w:sz w:val="36"/>
          <w:szCs w:val="36"/>
          <w:lang w:val="en-AU"/>
        </w:rPr>
      </w:pPr>
      <w:r w:rsidRPr="00A96583">
        <w:rPr>
          <w:b/>
          <w:bCs/>
          <w:color w:val="10284B"/>
          <w:sz w:val="36"/>
          <w:szCs w:val="36"/>
          <w:lang w:val="en-AU"/>
        </w:rPr>
        <w:t>Undersea Feature</w:t>
      </w:r>
      <w:r>
        <w:rPr>
          <w:b/>
          <w:bCs/>
          <w:color w:val="10284B"/>
          <w:sz w:val="36"/>
          <w:szCs w:val="36"/>
          <w:lang w:val="en-AU"/>
        </w:rPr>
        <w:t xml:space="preserve"> Name Proposal</w:t>
      </w:r>
    </w:p>
    <w:p w:rsidR="00A96583" w:rsidRDefault="00A96583" w:rsidP="00A96583">
      <w:pPr>
        <w:tabs>
          <w:tab w:val="right" w:pos="-720"/>
        </w:tabs>
        <w:spacing w:line="360" w:lineRule="auto"/>
        <w:contextualSpacing/>
        <w:jc w:val="both"/>
        <w:rPr>
          <w:rFonts w:ascii="Arial Narrow" w:hAnsi="Arial Narrow"/>
        </w:rPr>
      </w:pPr>
    </w:p>
    <w:p w:rsidR="00A96583" w:rsidRPr="00A96583" w:rsidRDefault="00A96583" w:rsidP="00A96583">
      <w:pPr>
        <w:tabs>
          <w:tab w:val="right" w:pos="-720"/>
        </w:tabs>
        <w:contextualSpacing/>
        <w:jc w:val="both"/>
        <w:rPr>
          <w:rFonts w:eastAsiaTheme="minorHAnsi"/>
          <w:color w:val="10284B"/>
          <w:sz w:val="20"/>
          <w:szCs w:val="20"/>
          <w:lang w:val="en-AU"/>
        </w:rPr>
      </w:pPr>
      <w:r w:rsidRPr="00A96583">
        <w:rPr>
          <w:rFonts w:eastAsiaTheme="minorHAnsi"/>
          <w:b/>
          <w:color w:val="10284B"/>
          <w:sz w:val="20"/>
          <w:szCs w:val="20"/>
          <w:lang w:val="en-AU"/>
        </w:rPr>
        <w:t>Note:</w:t>
      </w:r>
      <w:r w:rsidRPr="00A96583">
        <w:rPr>
          <w:rFonts w:ascii="Arial Narrow" w:hAnsi="Arial Narrow"/>
          <w:sz w:val="20"/>
          <w:szCs w:val="20"/>
        </w:rPr>
        <w:t xml:space="preserve"> </w:t>
      </w:r>
      <w:r w:rsidRPr="00A96583">
        <w:rPr>
          <w:rFonts w:eastAsiaTheme="minorHAnsi"/>
          <w:color w:val="10284B"/>
          <w:sz w:val="20"/>
          <w:szCs w:val="20"/>
          <w:lang w:val="en-AU"/>
        </w:rPr>
        <w:tab/>
        <w:t xml:space="preserve">a) This form </w:t>
      </w:r>
      <w:proofErr w:type="gramStart"/>
      <w:r w:rsidRPr="00A96583">
        <w:rPr>
          <w:rFonts w:eastAsiaTheme="minorHAnsi"/>
          <w:color w:val="10284B"/>
          <w:sz w:val="20"/>
          <w:szCs w:val="20"/>
          <w:lang w:val="en-AU"/>
        </w:rPr>
        <w:t>should be filled</w:t>
      </w:r>
      <w:proofErr w:type="gramEnd"/>
      <w:r w:rsidRPr="00A96583">
        <w:rPr>
          <w:rFonts w:eastAsiaTheme="minorHAnsi"/>
          <w:color w:val="10284B"/>
          <w:sz w:val="20"/>
          <w:szCs w:val="20"/>
          <w:lang w:val="en-AU"/>
        </w:rPr>
        <w:t xml:space="preserve"> in English. </w:t>
      </w:r>
    </w:p>
    <w:p w:rsidR="00A96583" w:rsidRPr="00A96583" w:rsidRDefault="00A96583" w:rsidP="00A96583">
      <w:pPr>
        <w:tabs>
          <w:tab w:val="right" w:pos="-720"/>
        </w:tabs>
        <w:contextualSpacing/>
        <w:jc w:val="both"/>
        <w:rPr>
          <w:rFonts w:eastAsiaTheme="minorHAnsi"/>
          <w:color w:val="10284B"/>
          <w:sz w:val="20"/>
          <w:szCs w:val="20"/>
          <w:lang w:val="en-AU"/>
        </w:rPr>
      </w:pPr>
      <w:r w:rsidRPr="00A96583">
        <w:rPr>
          <w:rFonts w:eastAsiaTheme="minorHAnsi"/>
          <w:color w:val="10284B"/>
          <w:sz w:val="20"/>
          <w:szCs w:val="20"/>
          <w:lang w:val="en-AU"/>
        </w:rPr>
        <w:tab/>
        <w:t xml:space="preserve">b) The boxes will expand as you fill the form. </w:t>
      </w:r>
    </w:p>
    <w:p w:rsidR="00A96583" w:rsidRPr="00A96583" w:rsidRDefault="00A96583" w:rsidP="00A96583">
      <w:pPr>
        <w:tabs>
          <w:tab w:val="right" w:pos="-720"/>
        </w:tabs>
        <w:ind w:left="879" w:hanging="170"/>
        <w:contextualSpacing/>
        <w:jc w:val="both"/>
        <w:rPr>
          <w:rFonts w:eastAsiaTheme="minorHAnsi"/>
          <w:color w:val="10284B"/>
          <w:sz w:val="20"/>
          <w:szCs w:val="20"/>
          <w:lang w:val="en-AU"/>
        </w:rPr>
      </w:pPr>
      <w:r w:rsidRPr="00A96583">
        <w:rPr>
          <w:rFonts w:eastAsiaTheme="minorHAnsi"/>
          <w:color w:val="10284B"/>
          <w:sz w:val="20"/>
          <w:szCs w:val="20"/>
          <w:lang w:val="en-AU"/>
        </w:rPr>
        <w:t>c) For further guidance see IHO-IOC Publication B-6 – ‘Standardisation of Undersea Feature  Names’, including Appendix A: ‘User’s Guide for Preparation of Undersea Feature Name     Proposals to the GEBCO Sub-Committee on Undersea Feature Names (SCUFN)’.</w:t>
      </w:r>
      <w:bookmarkStart w:id="0" w:name="_GoBack"/>
      <w:bookmarkEnd w:id="0"/>
    </w:p>
    <w:p w:rsidR="00A96583" w:rsidRPr="00A96583" w:rsidRDefault="00A96583" w:rsidP="00A96583">
      <w:pPr>
        <w:tabs>
          <w:tab w:val="right" w:pos="-720"/>
        </w:tabs>
        <w:contextualSpacing/>
        <w:jc w:val="both"/>
        <w:rPr>
          <w:rFonts w:ascii="Arial Narrow" w:hAnsi="Arial Narrow"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8663"/>
      </w:tblGrid>
      <w:tr w:rsidR="00A96583" w:rsidRPr="00A96583" w:rsidTr="003E27D5">
        <w:tc>
          <w:tcPr>
            <w:tcW w:w="1535" w:type="dxa"/>
          </w:tcPr>
          <w:p w:rsidR="00A96583" w:rsidRPr="00A96583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Name Proposed:</w:t>
            </w:r>
          </w:p>
        </w:tc>
        <w:tc>
          <w:tcPr>
            <w:tcW w:w="8663" w:type="dxa"/>
          </w:tcPr>
          <w:p w:rsidR="00A96583" w:rsidRPr="00A96583" w:rsidRDefault="00A96583" w:rsidP="00A96583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A96583" w:rsidRDefault="00A96583" w:rsidP="00A96583">
      <w:pPr>
        <w:tabs>
          <w:tab w:val="right" w:pos="-720"/>
        </w:tabs>
        <w:jc w:val="both"/>
        <w:rPr>
          <w:rFonts w:ascii="Arial Narrow" w:hAnsi="Arial Narrow"/>
          <w:sz w:val="20"/>
          <w:szCs w:val="20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417"/>
        <w:gridCol w:w="1418"/>
        <w:gridCol w:w="1417"/>
        <w:gridCol w:w="1418"/>
        <w:gridCol w:w="1417"/>
        <w:gridCol w:w="1701"/>
      </w:tblGrid>
      <w:tr w:rsidR="00A96583" w:rsidRPr="00A96583" w:rsidTr="00A96583">
        <w:tc>
          <w:tcPr>
            <w:tcW w:w="10201" w:type="dxa"/>
            <w:gridSpan w:val="7"/>
          </w:tcPr>
          <w:p w:rsidR="00A96583" w:rsidRPr="00A96583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  <w:r w:rsidRPr="00A96583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Geometry</w:t>
            </w:r>
            <w:r w:rsidRPr="00A96583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that best defines the feature (Yes/No) :</w:t>
            </w:r>
          </w:p>
        </w:tc>
      </w:tr>
      <w:tr w:rsidR="00A96583" w:rsidRPr="002951BE" w:rsidTr="00A96583">
        <w:tc>
          <w:tcPr>
            <w:tcW w:w="1413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Point</w:t>
            </w:r>
          </w:p>
        </w:tc>
        <w:tc>
          <w:tcPr>
            <w:tcW w:w="1417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Line</w:t>
            </w:r>
          </w:p>
        </w:tc>
        <w:tc>
          <w:tcPr>
            <w:tcW w:w="1418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Polygon</w:t>
            </w:r>
          </w:p>
        </w:tc>
        <w:tc>
          <w:tcPr>
            <w:tcW w:w="1417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Multiple points</w:t>
            </w:r>
          </w:p>
        </w:tc>
        <w:tc>
          <w:tcPr>
            <w:tcW w:w="1418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Multiple lines*</w:t>
            </w:r>
          </w:p>
        </w:tc>
        <w:tc>
          <w:tcPr>
            <w:tcW w:w="1417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Multiple polygons*</w:t>
            </w:r>
          </w:p>
        </w:tc>
        <w:tc>
          <w:tcPr>
            <w:tcW w:w="1701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Combination of geometries*</w:t>
            </w:r>
          </w:p>
        </w:tc>
      </w:tr>
      <w:tr w:rsidR="00A96583" w:rsidRPr="002951BE" w:rsidTr="00A96583">
        <w:tc>
          <w:tcPr>
            <w:tcW w:w="1413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  <w:tc>
          <w:tcPr>
            <w:tcW w:w="1417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  <w:tc>
          <w:tcPr>
            <w:tcW w:w="1418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  <w:tc>
          <w:tcPr>
            <w:tcW w:w="1417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  <w:tc>
          <w:tcPr>
            <w:tcW w:w="1418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  <w:tc>
          <w:tcPr>
            <w:tcW w:w="1417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  <w:tc>
          <w:tcPr>
            <w:tcW w:w="1701" w:type="dxa"/>
          </w:tcPr>
          <w:p w:rsidR="00A96583" w:rsidRPr="00A96583" w:rsidRDefault="00A96583" w:rsidP="00985639">
            <w:pPr>
              <w:jc w:val="center"/>
              <w:rPr>
                <w:rFonts w:eastAsiaTheme="minorHAnsi"/>
                <w:color w:val="10284B"/>
                <w:lang w:val="en-AU"/>
              </w:rPr>
            </w:pPr>
          </w:p>
        </w:tc>
      </w:tr>
    </w:tbl>
    <w:p w:rsidR="00A96583" w:rsidRPr="00A96583" w:rsidRDefault="00A96583" w:rsidP="00A96583">
      <w:pPr>
        <w:tabs>
          <w:tab w:val="right" w:pos="-720"/>
        </w:tabs>
        <w:spacing w:line="360" w:lineRule="auto"/>
        <w:jc w:val="both"/>
        <w:rPr>
          <w:rFonts w:eastAsiaTheme="minorHAnsi"/>
          <w:i/>
          <w:color w:val="10284B"/>
          <w:sz w:val="20"/>
          <w:szCs w:val="20"/>
          <w:lang w:val="en-AU"/>
        </w:rPr>
      </w:pPr>
      <w:r w:rsidRPr="00A96583">
        <w:rPr>
          <w:rFonts w:eastAsiaTheme="minorHAnsi"/>
          <w:i/>
          <w:color w:val="10284B"/>
          <w:sz w:val="20"/>
          <w:szCs w:val="20"/>
          <w:lang w:val="en-AU"/>
        </w:rPr>
        <w:t>* Geometry should be clearly distinguished when providing the coordinates below.</w:t>
      </w: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3827"/>
        <w:gridCol w:w="4536"/>
      </w:tblGrid>
      <w:tr w:rsidR="00A96583" w:rsidRPr="002951BE" w:rsidTr="00DB7481">
        <w:tc>
          <w:tcPr>
            <w:tcW w:w="1838" w:type="dxa"/>
          </w:tcPr>
          <w:p w:rsidR="00A96583" w:rsidRPr="00A96583" w:rsidRDefault="00A96583" w:rsidP="00A96583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827" w:type="dxa"/>
          </w:tcPr>
          <w:p w:rsidR="00A96583" w:rsidRPr="00A96583" w:rsidRDefault="00A96583" w:rsidP="00A96583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Lat. (e.g. 38°44.6’S)</w:t>
            </w:r>
          </w:p>
        </w:tc>
        <w:tc>
          <w:tcPr>
            <w:tcW w:w="4536" w:type="dxa"/>
          </w:tcPr>
          <w:p w:rsidR="00A96583" w:rsidRPr="00A96583" w:rsidRDefault="00A96583" w:rsidP="00A96583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Long. (e.g. 144°21.3’E)</w:t>
            </w:r>
          </w:p>
        </w:tc>
      </w:tr>
      <w:tr w:rsidR="00A96583" w:rsidRPr="002951BE" w:rsidTr="00DB7481">
        <w:trPr>
          <w:trHeight w:val="720"/>
        </w:trPr>
        <w:tc>
          <w:tcPr>
            <w:tcW w:w="1838" w:type="dxa"/>
            <w:vAlign w:val="center"/>
          </w:tcPr>
          <w:p w:rsidR="00DB7481" w:rsidRDefault="00DB7481" w:rsidP="00A96583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</w:p>
          <w:p w:rsidR="00A96583" w:rsidRPr="00A96583" w:rsidRDefault="00A96583" w:rsidP="00A96583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Coordinates:</w:t>
            </w:r>
            <w:r w:rsid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 xml:space="preserve"> *</w:t>
            </w:r>
          </w:p>
          <w:p w:rsidR="00A96583" w:rsidRPr="00DB7481" w:rsidRDefault="00A96583" w:rsidP="00DB7481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:rsidR="00A96583" w:rsidRPr="00A96583" w:rsidRDefault="00A96583" w:rsidP="00A96583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4536" w:type="dxa"/>
          </w:tcPr>
          <w:p w:rsidR="00A96583" w:rsidRPr="00A96583" w:rsidRDefault="00A96583" w:rsidP="00A96583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A96583" w:rsidRDefault="00DB7481" w:rsidP="00A96583">
      <w:pPr>
        <w:tabs>
          <w:tab w:val="right" w:pos="-720"/>
        </w:tabs>
        <w:spacing w:after="120"/>
        <w:jc w:val="both"/>
        <w:rPr>
          <w:rFonts w:eastAsiaTheme="minorHAnsi"/>
          <w:i/>
          <w:color w:val="10284B"/>
          <w:sz w:val="20"/>
          <w:szCs w:val="20"/>
          <w:lang w:val="en-AU"/>
        </w:rPr>
      </w:pPr>
      <w:proofErr w:type="gramStart"/>
      <w:r>
        <w:rPr>
          <w:rFonts w:eastAsiaTheme="minorHAnsi"/>
          <w:i/>
          <w:color w:val="10284B"/>
          <w:sz w:val="20"/>
          <w:szCs w:val="20"/>
          <w:lang w:val="en-AU"/>
        </w:rPr>
        <w:t>*</w:t>
      </w:r>
      <w:r w:rsidR="00A96583" w:rsidRPr="00A96583">
        <w:rPr>
          <w:rFonts w:eastAsiaTheme="minorHAnsi"/>
          <w:i/>
          <w:color w:val="10284B"/>
          <w:sz w:val="20"/>
          <w:szCs w:val="20"/>
          <w:lang w:val="en-AU"/>
        </w:rPr>
        <w:t xml:space="preserve"> For quality control and to minimise risks of errors,</w:t>
      </w:r>
      <w:proofErr w:type="gramEnd"/>
      <w:r w:rsidR="00A96583" w:rsidRPr="00A96583">
        <w:rPr>
          <w:rFonts w:eastAsiaTheme="minorHAnsi"/>
          <w:i/>
          <w:color w:val="10284B"/>
          <w:sz w:val="20"/>
          <w:szCs w:val="20"/>
          <w:lang w:val="en-AU"/>
        </w:rPr>
        <w:t xml:space="preserve"> it is recommended to provide proposals in digital format (pdf) as well as geometry (point, line, polygon etc.) in a spatial format, such as a </w:t>
      </w:r>
      <w:proofErr w:type="spellStart"/>
      <w:r w:rsidR="00A96583" w:rsidRPr="00A96583">
        <w:rPr>
          <w:rFonts w:eastAsiaTheme="minorHAnsi"/>
          <w:i/>
          <w:color w:val="10284B"/>
          <w:sz w:val="20"/>
          <w:szCs w:val="20"/>
          <w:lang w:val="en-AU"/>
        </w:rPr>
        <w:t>Shapefile</w:t>
      </w:r>
      <w:proofErr w:type="spellEnd"/>
      <w:r w:rsidR="00A96583" w:rsidRPr="00A96583">
        <w:rPr>
          <w:rFonts w:eastAsiaTheme="minorHAnsi"/>
          <w:i/>
          <w:color w:val="10284B"/>
          <w:sz w:val="20"/>
          <w:szCs w:val="20"/>
          <w:lang w:val="en-AU"/>
        </w:rPr>
        <w:t>.</w:t>
      </w: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843"/>
        <w:gridCol w:w="2409"/>
        <w:gridCol w:w="1843"/>
        <w:gridCol w:w="2693"/>
      </w:tblGrid>
      <w:tr w:rsidR="00A96583" w:rsidRPr="00A96583" w:rsidTr="00DB7481">
        <w:trPr>
          <w:cantSplit/>
          <w:trHeight w:val="86"/>
        </w:trPr>
        <w:tc>
          <w:tcPr>
            <w:tcW w:w="1413" w:type="dxa"/>
            <w:vMerge w:val="restart"/>
            <w:vAlign w:val="center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Feature Description:</w:t>
            </w:r>
          </w:p>
        </w:tc>
        <w:tc>
          <w:tcPr>
            <w:tcW w:w="184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Maximum Depth:</w:t>
            </w:r>
          </w:p>
        </w:tc>
        <w:tc>
          <w:tcPr>
            <w:tcW w:w="2409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184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269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A96583" w:rsidTr="00DB7481">
        <w:trPr>
          <w:cantSplit/>
          <w:trHeight w:val="84"/>
        </w:trPr>
        <w:tc>
          <w:tcPr>
            <w:tcW w:w="1413" w:type="dxa"/>
            <w:vMerge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184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Minimum Depth :</w:t>
            </w:r>
          </w:p>
        </w:tc>
        <w:tc>
          <w:tcPr>
            <w:tcW w:w="2409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184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Shape :</w:t>
            </w:r>
          </w:p>
        </w:tc>
        <w:tc>
          <w:tcPr>
            <w:tcW w:w="269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A96583" w:rsidTr="00DB7481">
        <w:trPr>
          <w:cantSplit/>
          <w:trHeight w:val="84"/>
        </w:trPr>
        <w:tc>
          <w:tcPr>
            <w:tcW w:w="1413" w:type="dxa"/>
            <w:vMerge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184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Total Relief :</w:t>
            </w:r>
          </w:p>
        </w:tc>
        <w:tc>
          <w:tcPr>
            <w:tcW w:w="2409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184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A96583">
              <w:rPr>
                <w:rFonts w:eastAsiaTheme="minorHAnsi"/>
                <w:color w:val="10284B"/>
                <w:sz w:val="20"/>
                <w:szCs w:val="20"/>
                <w:lang w:val="en-AU"/>
              </w:rPr>
              <w:t>Dimension/Size :</w:t>
            </w:r>
          </w:p>
        </w:tc>
        <w:tc>
          <w:tcPr>
            <w:tcW w:w="2693" w:type="dxa"/>
          </w:tcPr>
          <w:p w:rsidR="00A96583" w:rsidRPr="00A96583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A96583" w:rsidRDefault="00A96583" w:rsidP="00A96583">
      <w:pPr>
        <w:tabs>
          <w:tab w:val="right" w:pos="-720"/>
        </w:tabs>
        <w:jc w:val="both"/>
        <w:rPr>
          <w:rFonts w:eastAsiaTheme="minorHAnsi"/>
          <w:color w:val="10284B"/>
          <w:lang w:val="en-AU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654"/>
      </w:tblGrid>
      <w:tr w:rsidR="00A96583" w:rsidRPr="00DB7481" w:rsidTr="00DB7481">
        <w:tc>
          <w:tcPr>
            <w:tcW w:w="2547" w:type="dxa"/>
            <w:vAlign w:val="center"/>
          </w:tcPr>
          <w:p w:rsidR="00DB7481" w:rsidRDefault="00DB7481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</w:p>
          <w:p w:rsidR="00A96583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Associated Features:</w:t>
            </w:r>
          </w:p>
          <w:p w:rsidR="00DB7481" w:rsidRPr="00DB7481" w:rsidRDefault="00DB7481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7654" w:type="dxa"/>
          </w:tcPr>
          <w:p w:rsidR="00A96583" w:rsidRPr="00DB7481" w:rsidRDefault="00A96583" w:rsidP="00DB7481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DB7481" w:rsidRDefault="00A96583" w:rsidP="00A96583">
      <w:pPr>
        <w:tabs>
          <w:tab w:val="right" w:pos="-720"/>
        </w:tabs>
        <w:jc w:val="both"/>
        <w:rPr>
          <w:rFonts w:eastAsiaTheme="minorHAnsi"/>
          <w:color w:val="10284B"/>
          <w:sz w:val="20"/>
          <w:szCs w:val="20"/>
          <w:lang w:val="en-AU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3260"/>
        <w:gridCol w:w="4394"/>
      </w:tblGrid>
      <w:tr w:rsidR="00A96583" w:rsidRPr="00DB7481" w:rsidTr="00DB7481">
        <w:trPr>
          <w:cantSplit/>
          <w:trHeight w:val="86"/>
        </w:trPr>
        <w:tc>
          <w:tcPr>
            <w:tcW w:w="2547" w:type="dxa"/>
            <w:vMerge w:val="restart"/>
            <w:vAlign w:val="center"/>
          </w:tcPr>
          <w:p w:rsidR="00A96583" w:rsidRPr="00DB7481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Chart / Map References:</w:t>
            </w:r>
          </w:p>
        </w:tc>
        <w:tc>
          <w:tcPr>
            <w:tcW w:w="3260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Shown Named on Map / Chart:</w:t>
            </w:r>
          </w:p>
        </w:tc>
        <w:tc>
          <w:tcPr>
            <w:tcW w:w="4394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B7481">
        <w:trPr>
          <w:cantSplit/>
          <w:trHeight w:val="84"/>
        </w:trPr>
        <w:tc>
          <w:tcPr>
            <w:tcW w:w="2547" w:type="dxa"/>
            <w:vMerge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260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Shown Unnamed on Map / Chart:</w:t>
            </w:r>
          </w:p>
        </w:tc>
        <w:tc>
          <w:tcPr>
            <w:tcW w:w="4394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B7481">
        <w:trPr>
          <w:cantSplit/>
          <w:trHeight w:val="84"/>
        </w:trPr>
        <w:tc>
          <w:tcPr>
            <w:tcW w:w="2547" w:type="dxa"/>
            <w:vMerge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260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Within Area of Map / Chart:</w:t>
            </w:r>
          </w:p>
        </w:tc>
        <w:tc>
          <w:tcPr>
            <w:tcW w:w="4394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DB7481" w:rsidRDefault="00A96583" w:rsidP="00A96583">
      <w:pPr>
        <w:tabs>
          <w:tab w:val="right" w:pos="-720"/>
        </w:tabs>
        <w:jc w:val="both"/>
        <w:rPr>
          <w:rFonts w:ascii="Arial Narrow" w:hAnsi="Arial Narrow"/>
          <w:sz w:val="20"/>
          <w:szCs w:val="20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945"/>
      </w:tblGrid>
      <w:tr w:rsidR="00A96583" w:rsidRPr="00DB7481" w:rsidTr="00DB7481">
        <w:tc>
          <w:tcPr>
            <w:tcW w:w="3256" w:type="dxa"/>
          </w:tcPr>
          <w:p w:rsidR="00DB7481" w:rsidRDefault="00DB7481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</w:p>
          <w:p w:rsidR="00A96583" w:rsidRPr="00DB7481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Reason for Choice of Name:</w:t>
            </w:r>
          </w:p>
          <w:p w:rsidR="00D155C7" w:rsidRDefault="00D155C7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(if a person, state how associated with the feature to be named)</w:t>
            </w:r>
          </w:p>
          <w:p w:rsidR="00DB7481" w:rsidRPr="00DB7481" w:rsidRDefault="00DB7481" w:rsidP="0098563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A96583" w:rsidRPr="00DB7481" w:rsidRDefault="00A96583" w:rsidP="00A96583">
      <w:pPr>
        <w:tabs>
          <w:tab w:val="right" w:pos="-720"/>
        </w:tabs>
        <w:jc w:val="both"/>
        <w:rPr>
          <w:rFonts w:ascii="Arial Narrow" w:hAnsi="Arial Narrow"/>
          <w:sz w:val="20"/>
          <w:szCs w:val="20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005"/>
        <w:gridCol w:w="4394"/>
      </w:tblGrid>
      <w:tr w:rsidR="00A96583" w:rsidRPr="00DB7481" w:rsidTr="00D155C7">
        <w:trPr>
          <w:cantSplit/>
          <w:trHeight w:val="127"/>
        </w:trPr>
        <w:tc>
          <w:tcPr>
            <w:tcW w:w="2802" w:type="dxa"/>
            <w:vMerge w:val="restart"/>
            <w:vAlign w:val="center"/>
          </w:tcPr>
          <w:p w:rsidR="00A96583" w:rsidRPr="00DB7481" w:rsidRDefault="00A96583" w:rsidP="0098563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Discovery Facts:</w:t>
            </w: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Discovery Date:</w:t>
            </w:r>
          </w:p>
        </w:tc>
        <w:tc>
          <w:tcPr>
            <w:tcW w:w="4394" w:type="dxa"/>
          </w:tcPr>
          <w:p w:rsidR="00A96583" w:rsidRPr="00DB7481" w:rsidRDefault="00A96583" w:rsidP="00985639">
            <w:pPr>
              <w:jc w:val="center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155C7">
        <w:trPr>
          <w:cantSplit/>
          <w:trHeight w:val="127"/>
        </w:trPr>
        <w:tc>
          <w:tcPr>
            <w:tcW w:w="2802" w:type="dxa"/>
            <w:vMerge/>
          </w:tcPr>
          <w:p w:rsidR="00A96583" w:rsidRPr="00DB7481" w:rsidRDefault="00A96583" w:rsidP="0098563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Discoverer (Individual, Ship):</w:t>
            </w:r>
          </w:p>
        </w:tc>
        <w:tc>
          <w:tcPr>
            <w:tcW w:w="4394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DB7481" w:rsidRDefault="00A96583" w:rsidP="00A96583">
      <w:pPr>
        <w:tabs>
          <w:tab w:val="right" w:pos="-720"/>
        </w:tabs>
        <w:jc w:val="both"/>
        <w:rPr>
          <w:rFonts w:ascii="Arial Narrow" w:hAnsi="Arial Narrow"/>
          <w:sz w:val="20"/>
          <w:szCs w:val="20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005"/>
        <w:gridCol w:w="4394"/>
      </w:tblGrid>
      <w:tr w:rsidR="00A96583" w:rsidRPr="00DB7481" w:rsidTr="00D155C7">
        <w:trPr>
          <w:cantSplit/>
          <w:trHeight w:val="94"/>
        </w:trPr>
        <w:tc>
          <w:tcPr>
            <w:tcW w:w="2802" w:type="dxa"/>
            <w:vMerge w:val="restart"/>
            <w:vAlign w:val="center"/>
          </w:tcPr>
          <w:p w:rsidR="00A96583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Supporting Survey Data, including Track Controls:</w:t>
            </w:r>
          </w:p>
          <w:p w:rsidR="00D155C7" w:rsidRDefault="00D155C7" w:rsidP="00D155C7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  <w:p w:rsidR="00DB7481" w:rsidRPr="00DB7481" w:rsidRDefault="00DB7481" w:rsidP="00D155C7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>
              <w:rPr>
                <w:rFonts w:eastAsiaTheme="minorHAnsi"/>
                <w:color w:val="10284B"/>
                <w:sz w:val="20"/>
                <w:szCs w:val="20"/>
                <w:lang w:val="en-AU"/>
              </w:rPr>
              <w:t>(</w:t>
            </w:r>
            <w:r w:rsid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>s</w:t>
            </w: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upporting material can be submitted as Annex in </w:t>
            </w:r>
            <w:proofErr w:type="spellStart"/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analog</w:t>
            </w:r>
            <w:proofErr w:type="spellEnd"/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 or digital form</w:t>
            </w:r>
            <w:r>
              <w:rPr>
                <w:rFonts w:eastAsiaTheme="minorHAnsi"/>
                <w:color w:val="10284B"/>
                <w:sz w:val="20"/>
                <w:szCs w:val="20"/>
                <w:lang w:val="en-AU"/>
              </w:rPr>
              <w:t>)</w:t>
            </w: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Date of Survey:</w:t>
            </w:r>
          </w:p>
        </w:tc>
        <w:tc>
          <w:tcPr>
            <w:tcW w:w="4394" w:type="dxa"/>
          </w:tcPr>
          <w:p w:rsidR="00A96583" w:rsidRPr="00DB7481" w:rsidRDefault="00A96583" w:rsidP="00DB7481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155C7">
        <w:trPr>
          <w:cantSplit/>
          <w:trHeight w:val="93"/>
        </w:trPr>
        <w:tc>
          <w:tcPr>
            <w:tcW w:w="2802" w:type="dxa"/>
            <w:vMerge/>
            <w:vAlign w:val="center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Survey Ship / Platform:</w:t>
            </w:r>
          </w:p>
        </w:tc>
        <w:tc>
          <w:tcPr>
            <w:tcW w:w="4394" w:type="dxa"/>
          </w:tcPr>
          <w:p w:rsidR="00A96583" w:rsidRPr="00DB7481" w:rsidRDefault="00A96583" w:rsidP="00DB7481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155C7">
        <w:trPr>
          <w:cantSplit/>
          <w:trHeight w:val="93"/>
        </w:trPr>
        <w:tc>
          <w:tcPr>
            <w:tcW w:w="2802" w:type="dxa"/>
            <w:vMerge/>
            <w:vAlign w:val="center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Sounding Equipment:</w:t>
            </w:r>
          </w:p>
        </w:tc>
        <w:tc>
          <w:tcPr>
            <w:tcW w:w="4394" w:type="dxa"/>
          </w:tcPr>
          <w:p w:rsidR="00A96583" w:rsidRPr="00DB7481" w:rsidRDefault="00A96583" w:rsidP="00DB7481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155C7">
        <w:trPr>
          <w:cantSplit/>
          <w:trHeight w:val="93"/>
        </w:trPr>
        <w:tc>
          <w:tcPr>
            <w:tcW w:w="2802" w:type="dxa"/>
            <w:vMerge/>
            <w:vAlign w:val="center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Positioning System:</w:t>
            </w:r>
          </w:p>
        </w:tc>
        <w:tc>
          <w:tcPr>
            <w:tcW w:w="4394" w:type="dxa"/>
          </w:tcPr>
          <w:p w:rsidR="00A96583" w:rsidRPr="00DB7481" w:rsidRDefault="00A96583" w:rsidP="00DB7481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155C7">
        <w:trPr>
          <w:cantSplit/>
          <w:trHeight w:val="93"/>
        </w:trPr>
        <w:tc>
          <w:tcPr>
            <w:tcW w:w="2802" w:type="dxa"/>
            <w:vMerge/>
            <w:vAlign w:val="center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Estimated Horizontal Accuracy, in nautical miles (M):</w:t>
            </w:r>
          </w:p>
        </w:tc>
        <w:tc>
          <w:tcPr>
            <w:tcW w:w="4394" w:type="dxa"/>
          </w:tcPr>
          <w:p w:rsidR="00A96583" w:rsidRPr="00DB7481" w:rsidRDefault="00A96583" w:rsidP="00DB7481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DB7481" w:rsidTr="00D155C7">
        <w:trPr>
          <w:cantSplit/>
          <w:trHeight w:val="93"/>
        </w:trPr>
        <w:tc>
          <w:tcPr>
            <w:tcW w:w="2802" w:type="dxa"/>
            <w:vMerge/>
            <w:vAlign w:val="center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  <w:tc>
          <w:tcPr>
            <w:tcW w:w="3005" w:type="dxa"/>
          </w:tcPr>
          <w:p w:rsidR="00A96583" w:rsidRPr="00DB7481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color w:val="10284B"/>
                <w:sz w:val="20"/>
                <w:szCs w:val="20"/>
                <w:lang w:val="en-AU"/>
              </w:rPr>
              <w:t>Survey Track Spacing:</w:t>
            </w:r>
          </w:p>
        </w:tc>
        <w:tc>
          <w:tcPr>
            <w:tcW w:w="4394" w:type="dxa"/>
          </w:tcPr>
          <w:p w:rsidR="00A96583" w:rsidRPr="00DB7481" w:rsidRDefault="00A96583" w:rsidP="00DB7481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Default="00A96583" w:rsidP="00DB7481">
      <w:pPr>
        <w:rPr>
          <w:rFonts w:eastAsiaTheme="minorHAnsi"/>
          <w:color w:val="10284B"/>
          <w:sz w:val="20"/>
          <w:szCs w:val="20"/>
          <w:lang w:val="en-AU"/>
        </w:rPr>
      </w:pPr>
    </w:p>
    <w:p w:rsidR="00D155C7" w:rsidRDefault="00D155C7" w:rsidP="00DB7481">
      <w:pPr>
        <w:rPr>
          <w:rFonts w:eastAsiaTheme="minorHAnsi"/>
          <w:color w:val="10284B"/>
          <w:sz w:val="20"/>
          <w:szCs w:val="20"/>
          <w:lang w:val="en-AU"/>
        </w:rPr>
      </w:pPr>
    </w:p>
    <w:p w:rsidR="00D155C7" w:rsidRDefault="00D155C7" w:rsidP="00DB7481">
      <w:pPr>
        <w:rPr>
          <w:rFonts w:eastAsiaTheme="minorHAnsi"/>
          <w:color w:val="10284B"/>
          <w:sz w:val="20"/>
          <w:szCs w:val="20"/>
          <w:lang w:val="en-AU"/>
        </w:rPr>
      </w:pPr>
    </w:p>
    <w:p w:rsidR="00D155C7" w:rsidRPr="00DB7481" w:rsidRDefault="00D155C7" w:rsidP="00DB7481">
      <w:pPr>
        <w:rPr>
          <w:rFonts w:eastAsiaTheme="minorHAnsi"/>
          <w:color w:val="10284B"/>
          <w:sz w:val="20"/>
          <w:szCs w:val="20"/>
          <w:lang w:val="en-AU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551"/>
        <w:gridCol w:w="2697"/>
        <w:gridCol w:w="5953"/>
      </w:tblGrid>
      <w:tr w:rsidR="00A96583" w:rsidRPr="002951BE" w:rsidTr="00D155C7">
        <w:trPr>
          <w:cantSplit/>
          <w:trHeight w:val="44"/>
        </w:trPr>
        <w:tc>
          <w:tcPr>
            <w:tcW w:w="1551" w:type="dxa"/>
            <w:vMerge w:val="restart"/>
            <w:vAlign w:val="center"/>
          </w:tcPr>
          <w:p w:rsidR="00A96583" w:rsidRPr="00DB7481" w:rsidRDefault="00A96583" w:rsidP="0098563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lastRenderedPageBreak/>
              <w:t>Proposer(s):</w:t>
            </w:r>
          </w:p>
        </w:tc>
        <w:tc>
          <w:tcPr>
            <w:tcW w:w="2697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>Name(s):</w:t>
            </w:r>
          </w:p>
        </w:tc>
        <w:tc>
          <w:tcPr>
            <w:tcW w:w="5953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2951BE" w:rsidTr="00D155C7">
        <w:trPr>
          <w:cantSplit/>
          <w:trHeight w:val="42"/>
        </w:trPr>
        <w:tc>
          <w:tcPr>
            <w:tcW w:w="1551" w:type="dxa"/>
            <w:vMerge/>
          </w:tcPr>
          <w:p w:rsidR="00A96583" w:rsidRPr="002951BE" w:rsidRDefault="00A96583" w:rsidP="00985639">
            <w:pPr>
              <w:rPr>
                <w:rFonts w:ascii="Arial Narrow" w:hAnsi="Arial Narrow"/>
                <w:b/>
              </w:rPr>
            </w:pPr>
          </w:p>
        </w:tc>
        <w:tc>
          <w:tcPr>
            <w:tcW w:w="2697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>Date:</w:t>
            </w:r>
          </w:p>
        </w:tc>
        <w:tc>
          <w:tcPr>
            <w:tcW w:w="5953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2951BE" w:rsidTr="00D155C7">
        <w:trPr>
          <w:cantSplit/>
          <w:trHeight w:val="42"/>
        </w:trPr>
        <w:tc>
          <w:tcPr>
            <w:tcW w:w="1551" w:type="dxa"/>
            <w:vMerge/>
          </w:tcPr>
          <w:p w:rsidR="00A96583" w:rsidRPr="002951BE" w:rsidRDefault="00A96583" w:rsidP="00985639">
            <w:pPr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2697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>E-mail:</w:t>
            </w:r>
          </w:p>
        </w:tc>
        <w:tc>
          <w:tcPr>
            <w:tcW w:w="5953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2951BE" w:rsidTr="00D155C7">
        <w:trPr>
          <w:cantSplit/>
          <w:trHeight w:val="42"/>
        </w:trPr>
        <w:tc>
          <w:tcPr>
            <w:tcW w:w="1551" w:type="dxa"/>
            <w:vMerge/>
          </w:tcPr>
          <w:p w:rsidR="00A96583" w:rsidRPr="002951BE" w:rsidRDefault="00A96583" w:rsidP="00985639">
            <w:pPr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2697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>Organisation and Address:</w:t>
            </w:r>
          </w:p>
        </w:tc>
        <w:tc>
          <w:tcPr>
            <w:tcW w:w="5953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  <w:tr w:rsidR="00A96583" w:rsidRPr="002951BE" w:rsidTr="00D155C7">
        <w:trPr>
          <w:cantSplit/>
          <w:trHeight w:val="42"/>
        </w:trPr>
        <w:tc>
          <w:tcPr>
            <w:tcW w:w="1551" w:type="dxa"/>
            <w:vMerge/>
          </w:tcPr>
          <w:p w:rsidR="00A96583" w:rsidRPr="002951BE" w:rsidRDefault="00A96583" w:rsidP="00985639">
            <w:pPr>
              <w:rPr>
                <w:rFonts w:ascii="Arial Narrow" w:hAnsi="Arial Narrow"/>
                <w:b/>
              </w:rPr>
            </w:pPr>
          </w:p>
        </w:tc>
        <w:tc>
          <w:tcPr>
            <w:tcW w:w="2697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proofErr w:type="spellStart"/>
            <w:r w:rsidRP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>Concurrer</w:t>
            </w:r>
            <w:proofErr w:type="spellEnd"/>
            <w:r w:rsidRPr="00D155C7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 (name, e-mail, organisation and address):</w:t>
            </w:r>
          </w:p>
        </w:tc>
        <w:tc>
          <w:tcPr>
            <w:tcW w:w="5953" w:type="dxa"/>
          </w:tcPr>
          <w:p w:rsidR="00A96583" w:rsidRPr="00D155C7" w:rsidRDefault="00A96583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</w:tc>
      </w:tr>
    </w:tbl>
    <w:p w:rsidR="00A96583" w:rsidRPr="002951BE" w:rsidRDefault="00A96583" w:rsidP="00A96583">
      <w:pPr>
        <w:tabs>
          <w:tab w:val="right" w:pos="-720"/>
        </w:tabs>
        <w:jc w:val="both"/>
        <w:rPr>
          <w:rFonts w:ascii="Arial Narrow" w:hAnsi="Arial Narrow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938"/>
      </w:tblGrid>
      <w:tr w:rsidR="00A96583" w:rsidRPr="002951BE" w:rsidTr="00D155C7">
        <w:trPr>
          <w:cantSplit/>
        </w:trPr>
        <w:tc>
          <w:tcPr>
            <w:tcW w:w="2263" w:type="dxa"/>
          </w:tcPr>
          <w:p w:rsidR="00A96583" w:rsidRPr="00DB7481" w:rsidRDefault="00A96583" w:rsidP="0098563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96583" w:rsidRPr="00DB7481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DB7481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Additional Remarks:</w:t>
            </w:r>
          </w:p>
          <w:p w:rsidR="00A96583" w:rsidRPr="00DB7481" w:rsidRDefault="00A96583" w:rsidP="0098563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A96583" w:rsidRDefault="00A96583" w:rsidP="00A96583">
      <w:pPr>
        <w:jc w:val="both"/>
        <w:rPr>
          <w:rFonts w:ascii="Arial Narrow" w:hAnsi="Arial Narrow"/>
        </w:rPr>
      </w:pPr>
    </w:p>
    <w:p w:rsidR="00A96583" w:rsidRPr="00D155C7" w:rsidRDefault="00A96583" w:rsidP="00A96583">
      <w:pPr>
        <w:jc w:val="both"/>
        <w:rPr>
          <w:rFonts w:eastAsiaTheme="minorHAnsi"/>
          <w:color w:val="10284B"/>
          <w:sz w:val="20"/>
          <w:szCs w:val="20"/>
          <w:lang w:val="en-AU"/>
        </w:rPr>
      </w:pPr>
      <w:r w:rsidRPr="00DB7481">
        <w:rPr>
          <w:rFonts w:eastAsiaTheme="minorHAnsi"/>
          <w:b/>
          <w:color w:val="10284B"/>
          <w:sz w:val="20"/>
          <w:szCs w:val="20"/>
          <w:lang w:val="en-AU"/>
        </w:rPr>
        <w:t>Note:</w:t>
      </w:r>
      <w:r w:rsidRPr="00DB7481">
        <w:rPr>
          <w:rFonts w:ascii="Arial Narrow" w:hAnsi="Arial Narrow"/>
          <w:sz w:val="20"/>
          <w:szCs w:val="20"/>
        </w:rPr>
        <w:t xml:space="preserve"> </w:t>
      </w:r>
      <w:r w:rsidRPr="00D155C7">
        <w:rPr>
          <w:rFonts w:eastAsiaTheme="minorHAnsi"/>
          <w:color w:val="10284B"/>
          <w:sz w:val="20"/>
          <w:szCs w:val="20"/>
          <w:lang w:val="en-AU"/>
        </w:rPr>
        <w:t xml:space="preserve">When completed, this form </w:t>
      </w:r>
      <w:proofErr w:type="gramStart"/>
      <w:r w:rsidRPr="00D155C7">
        <w:rPr>
          <w:rFonts w:eastAsiaTheme="minorHAnsi"/>
          <w:color w:val="10284B"/>
          <w:sz w:val="20"/>
          <w:szCs w:val="20"/>
          <w:lang w:val="en-AU"/>
        </w:rPr>
        <w:t>should be forwarded</w:t>
      </w:r>
      <w:proofErr w:type="gramEnd"/>
      <w:r w:rsidRPr="00D155C7">
        <w:rPr>
          <w:rFonts w:eastAsiaTheme="minorHAnsi"/>
          <w:color w:val="10284B"/>
          <w:sz w:val="20"/>
          <w:szCs w:val="20"/>
          <w:lang w:val="en-AU"/>
        </w:rPr>
        <w:t xml:space="preserve"> to:</w:t>
      </w:r>
    </w:p>
    <w:p w:rsidR="00A96583" w:rsidRPr="00DB7481" w:rsidRDefault="00A96583" w:rsidP="00A96583">
      <w:pPr>
        <w:jc w:val="both"/>
        <w:rPr>
          <w:rFonts w:ascii="Arial Narrow" w:hAnsi="Arial Narrow"/>
          <w:sz w:val="20"/>
          <w:szCs w:val="20"/>
        </w:rPr>
      </w:pPr>
    </w:p>
    <w:p w:rsidR="00A96583" w:rsidRPr="00D155C7" w:rsidRDefault="00A96583" w:rsidP="00A96583">
      <w:pPr>
        <w:widowControl/>
        <w:numPr>
          <w:ilvl w:val="0"/>
          <w:numId w:val="13"/>
        </w:numPr>
        <w:tabs>
          <w:tab w:val="left" w:pos="-1440"/>
        </w:tabs>
        <w:autoSpaceDE/>
        <w:autoSpaceDN/>
        <w:jc w:val="both"/>
        <w:rPr>
          <w:rFonts w:ascii="Arial Narrow" w:hAnsi="Arial Narrow"/>
          <w:b/>
          <w:sz w:val="20"/>
          <w:szCs w:val="20"/>
        </w:rPr>
      </w:pPr>
      <w:r w:rsidRPr="00D155C7">
        <w:rPr>
          <w:rFonts w:eastAsiaTheme="minorHAnsi"/>
          <w:b/>
          <w:color w:val="10284B"/>
          <w:sz w:val="20"/>
          <w:szCs w:val="20"/>
          <w:lang w:val="en-AU"/>
        </w:rPr>
        <w:t xml:space="preserve">If the undersea feature is located </w:t>
      </w:r>
      <w:r w:rsidRPr="00D155C7">
        <w:rPr>
          <w:rFonts w:eastAsiaTheme="minorHAnsi"/>
          <w:b/>
          <w:color w:val="10284B"/>
          <w:sz w:val="20"/>
          <w:szCs w:val="20"/>
          <w:u w:val="single"/>
          <w:lang w:val="en-AU"/>
        </w:rPr>
        <w:t>within the limit</w:t>
      </w:r>
      <w:r w:rsidRPr="00D155C7">
        <w:rPr>
          <w:rFonts w:eastAsiaTheme="minorHAnsi"/>
          <w:b/>
          <w:color w:val="10284B"/>
          <w:sz w:val="20"/>
          <w:szCs w:val="20"/>
          <w:lang w:val="en-AU"/>
        </w:rPr>
        <w:t xml:space="preserve"> of the Australian territorial sea or Australian continental shelf:</w:t>
      </w:r>
    </w:p>
    <w:p w:rsidR="00A96583" w:rsidRPr="00D155C7" w:rsidRDefault="00A96583" w:rsidP="00A96583">
      <w:pPr>
        <w:widowControl/>
        <w:numPr>
          <w:ilvl w:val="0"/>
          <w:numId w:val="14"/>
        </w:numPr>
        <w:tabs>
          <w:tab w:val="left" w:pos="-1440"/>
        </w:tabs>
        <w:autoSpaceDE/>
        <w:autoSpaceDN/>
        <w:jc w:val="both"/>
        <w:rPr>
          <w:rFonts w:eastAsiaTheme="minorHAnsi"/>
          <w:color w:val="10284B"/>
          <w:sz w:val="20"/>
          <w:szCs w:val="20"/>
          <w:lang w:val="en-AU"/>
        </w:rPr>
      </w:pPr>
      <w:r w:rsidRPr="00D155C7">
        <w:rPr>
          <w:rFonts w:eastAsiaTheme="minorHAnsi"/>
          <w:color w:val="10284B"/>
          <w:sz w:val="20"/>
          <w:szCs w:val="20"/>
          <w:lang w:val="en-AU"/>
        </w:rPr>
        <w:t>Hydrographer of Australia</w:t>
      </w:r>
    </w:p>
    <w:p w:rsidR="00A96583" w:rsidRPr="00D155C7" w:rsidRDefault="00A96583" w:rsidP="00A96583">
      <w:pPr>
        <w:tabs>
          <w:tab w:val="left" w:pos="-1440"/>
        </w:tabs>
        <w:jc w:val="both"/>
        <w:rPr>
          <w:rFonts w:eastAsiaTheme="minorHAnsi"/>
          <w:color w:val="10284B"/>
          <w:sz w:val="20"/>
          <w:szCs w:val="20"/>
          <w:lang w:val="en-AU"/>
        </w:rPr>
      </w:pPr>
      <w:r w:rsidRPr="00D155C7">
        <w:rPr>
          <w:rFonts w:eastAsiaTheme="minorHAnsi"/>
          <w:color w:val="10284B"/>
          <w:sz w:val="20"/>
          <w:szCs w:val="20"/>
          <w:lang w:val="en-AU"/>
        </w:rPr>
        <w:tab/>
      </w:r>
      <w:r w:rsidRPr="00D155C7">
        <w:rPr>
          <w:rFonts w:eastAsiaTheme="minorHAnsi"/>
          <w:color w:val="10284B"/>
          <w:sz w:val="20"/>
          <w:szCs w:val="20"/>
          <w:lang w:val="en-AU"/>
        </w:rPr>
        <w:tab/>
        <w:t xml:space="preserve">c/o </w:t>
      </w:r>
      <w:r w:rsidR="00D155C7">
        <w:rPr>
          <w:rFonts w:eastAsiaTheme="minorHAnsi"/>
          <w:color w:val="10284B"/>
          <w:sz w:val="20"/>
          <w:szCs w:val="20"/>
          <w:lang w:val="en-AU"/>
        </w:rPr>
        <w:t>–</w:t>
      </w:r>
      <w:r w:rsidRPr="00D155C7">
        <w:rPr>
          <w:rFonts w:eastAsiaTheme="minorHAnsi"/>
          <w:color w:val="10284B"/>
          <w:sz w:val="20"/>
          <w:szCs w:val="20"/>
          <w:lang w:val="en-AU"/>
        </w:rPr>
        <w:t xml:space="preserve"> </w:t>
      </w:r>
      <w:r w:rsidR="00D155C7">
        <w:rPr>
          <w:rFonts w:eastAsiaTheme="minorHAnsi"/>
          <w:color w:val="10284B"/>
          <w:sz w:val="20"/>
          <w:szCs w:val="20"/>
          <w:lang w:val="en-AU"/>
        </w:rPr>
        <w:t xml:space="preserve">Maritime </w:t>
      </w:r>
      <w:r w:rsidRPr="00D155C7">
        <w:rPr>
          <w:rFonts w:eastAsiaTheme="minorHAnsi"/>
          <w:color w:val="10284B"/>
          <w:sz w:val="20"/>
          <w:szCs w:val="20"/>
          <w:lang w:val="en-AU"/>
        </w:rPr>
        <w:t>S</w:t>
      </w:r>
      <w:r w:rsidR="00D155C7">
        <w:rPr>
          <w:rFonts w:eastAsiaTheme="minorHAnsi"/>
          <w:color w:val="10284B"/>
          <w:sz w:val="20"/>
          <w:szCs w:val="20"/>
          <w:lang w:val="en-AU"/>
        </w:rPr>
        <w:t xml:space="preserve">afety and Coordination </w:t>
      </w:r>
      <w:r w:rsidRPr="00D155C7">
        <w:rPr>
          <w:rFonts w:eastAsiaTheme="minorHAnsi"/>
          <w:color w:val="10284B"/>
          <w:sz w:val="20"/>
          <w:szCs w:val="20"/>
          <w:lang w:val="en-AU"/>
        </w:rPr>
        <w:t>(address below);</w:t>
      </w:r>
    </w:p>
    <w:p w:rsidR="00A96583" w:rsidRPr="00D155C7" w:rsidRDefault="00A96583" w:rsidP="00A96583">
      <w:pPr>
        <w:tabs>
          <w:tab w:val="left" w:pos="-1440"/>
        </w:tabs>
        <w:ind w:left="2160" w:hanging="33"/>
        <w:jc w:val="both"/>
        <w:rPr>
          <w:rFonts w:eastAsiaTheme="minorHAnsi"/>
          <w:color w:val="10284B"/>
          <w:sz w:val="20"/>
          <w:szCs w:val="20"/>
          <w:lang w:val="en-AU"/>
        </w:rPr>
      </w:pPr>
    </w:p>
    <w:p w:rsidR="00A96583" w:rsidRPr="00D155C7" w:rsidRDefault="00A96583" w:rsidP="00A96583">
      <w:pPr>
        <w:tabs>
          <w:tab w:val="left" w:pos="-1440"/>
        </w:tabs>
        <w:ind w:left="708"/>
        <w:jc w:val="both"/>
        <w:rPr>
          <w:rFonts w:eastAsiaTheme="minorHAnsi"/>
          <w:i/>
          <w:color w:val="10284B"/>
          <w:sz w:val="20"/>
          <w:szCs w:val="20"/>
          <w:lang w:val="en-AU"/>
        </w:rPr>
      </w:pPr>
      <w:r w:rsidRPr="00D155C7">
        <w:rPr>
          <w:rFonts w:eastAsiaTheme="minorHAnsi"/>
          <w:i/>
          <w:color w:val="10284B"/>
          <w:sz w:val="20"/>
          <w:szCs w:val="20"/>
          <w:lang w:val="en-AU"/>
        </w:rPr>
        <w:t xml:space="preserve">Once approved, proposals </w:t>
      </w:r>
      <w:proofErr w:type="gramStart"/>
      <w:r w:rsidRPr="00D155C7">
        <w:rPr>
          <w:rFonts w:eastAsiaTheme="minorHAnsi"/>
          <w:i/>
          <w:color w:val="10284B"/>
          <w:sz w:val="20"/>
          <w:szCs w:val="20"/>
          <w:lang w:val="en-AU"/>
        </w:rPr>
        <w:t>will be adopted</w:t>
      </w:r>
      <w:proofErr w:type="gramEnd"/>
      <w:r w:rsidRPr="00D155C7">
        <w:rPr>
          <w:rFonts w:eastAsiaTheme="minorHAnsi"/>
          <w:i/>
          <w:color w:val="10284B"/>
          <w:sz w:val="20"/>
          <w:szCs w:val="20"/>
          <w:lang w:val="en-AU"/>
        </w:rPr>
        <w:t xml:space="preserve"> into the Hydrographic and Undersea Feature Names </w:t>
      </w:r>
      <w:r w:rsidR="00D155C7">
        <w:rPr>
          <w:rFonts w:eastAsiaTheme="minorHAnsi"/>
          <w:i/>
          <w:color w:val="10284B"/>
          <w:sz w:val="20"/>
          <w:szCs w:val="20"/>
          <w:lang w:val="en-AU"/>
        </w:rPr>
        <w:t xml:space="preserve">(HUFN) </w:t>
      </w:r>
      <w:r w:rsidRPr="00D155C7">
        <w:rPr>
          <w:rFonts w:eastAsiaTheme="minorHAnsi"/>
          <w:i/>
          <w:color w:val="10284B"/>
          <w:sz w:val="20"/>
          <w:szCs w:val="20"/>
          <w:lang w:val="en-AU"/>
        </w:rPr>
        <w:t xml:space="preserve">database and the Composite Gazetteer of Australia. Approved name proposals </w:t>
      </w:r>
      <w:proofErr w:type="gramStart"/>
      <w:r w:rsidRPr="00D155C7">
        <w:rPr>
          <w:rFonts w:eastAsiaTheme="minorHAnsi"/>
          <w:i/>
          <w:color w:val="10284B"/>
          <w:sz w:val="20"/>
          <w:szCs w:val="20"/>
          <w:lang w:val="en-AU"/>
        </w:rPr>
        <w:t>will be forwarded</w:t>
      </w:r>
      <w:proofErr w:type="gramEnd"/>
      <w:r w:rsidRPr="00D155C7">
        <w:rPr>
          <w:rFonts w:eastAsiaTheme="minorHAnsi"/>
          <w:i/>
          <w:color w:val="10284B"/>
          <w:sz w:val="20"/>
          <w:szCs w:val="20"/>
          <w:lang w:val="en-AU"/>
        </w:rPr>
        <w:t xml:space="preserve"> to the GEBCO Sub-Committee on Undersea Feature Names (SCUFN) for adoption into the GEBCO Undersea Feature Names Gazetteer at the next available SCUFN meeting. </w:t>
      </w:r>
    </w:p>
    <w:p w:rsidR="00A96583" w:rsidRPr="00D155C7" w:rsidRDefault="00A96583" w:rsidP="00A96583">
      <w:pPr>
        <w:jc w:val="both"/>
        <w:rPr>
          <w:rFonts w:eastAsiaTheme="minorHAnsi"/>
          <w:i/>
          <w:color w:val="10284B"/>
          <w:sz w:val="20"/>
          <w:szCs w:val="20"/>
          <w:lang w:val="en-AU"/>
        </w:rPr>
      </w:pPr>
    </w:p>
    <w:p w:rsidR="00A96583" w:rsidRPr="00D155C7" w:rsidRDefault="00A96583" w:rsidP="00A96583">
      <w:pPr>
        <w:widowControl/>
        <w:numPr>
          <w:ilvl w:val="0"/>
          <w:numId w:val="13"/>
        </w:numPr>
        <w:tabs>
          <w:tab w:val="left" w:pos="-1440"/>
        </w:tabs>
        <w:autoSpaceDE/>
        <w:autoSpaceDN/>
        <w:jc w:val="both"/>
        <w:rPr>
          <w:rFonts w:eastAsiaTheme="minorHAnsi"/>
          <w:b/>
          <w:color w:val="10284B"/>
          <w:sz w:val="20"/>
          <w:szCs w:val="20"/>
          <w:lang w:val="en-AU"/>
        </w:rPr>
      </w:pPr>
      <w:r w:rsidRPr="00D155C7">
        <w:rPr>
          <w:rFonts w:eastAsiaTheme="minorHAnsi"/>
          <w:b/>
          <w:color w:val="10284B"/>
          <w:sz w:val="20"/>
          <w:szCs w:val="20"/>
          <w:lang w:val="en-AU"/>
        </w:rPr>
        <w:t xml:space="preserve">If more than 50 % of the undersea feature is located </w:t>
      </w:r>
      <w:r w:rsidRPr="00D155C7">
        <w:rPr>
          <w:rFonts w:eastAsiaTheme="minorHAnsi"/>
          <w:b/>
          <w:color w:val="10284B"/>
          <w:sz w:val="20"/>
          <w:szCs w:val="20"/>
          <w:u w:val="single"/>
          <w:lang w:val="en-AU"/>
        </w:rPr>
        <w:t>beyond the Australian territorial sea</w:t>
      </w:r>
      <w:r w:rsidRPr="00D155C7">
        <w:rPr>
          <w:rFonts w:eastAsiaTheme="minorHAnsi"/>
          <w:b/>
          <w:color w:val="10284B"/>
          <w:sz w:val="20"/>
          <w:szCs w:val="20"/>
          <w:lang w:val="en-AU"/>
        </w:rPr>
        <w:t xml:space="preserve"> you may choose to submit directly to:</w:t>
      </w:r>
    </w:p>
    <w:p w:rsidR="00A96583" w:rsidRPr="00D155C7" w:rsidRDefault="00A96583" w:rsidP="00A96583">
      <w:pPr>
        <w:widowControl/>
        <w:numPr>
          <w:ilvl w:val="0"/>
          <w:numId w:val="14"/>
        </w:numPr>
        <w:tabs>
          <w:tab w:val="left" w:pos="-1440"/>
        </w:tabs>
        <w:autoSpaceDE/>
        <w:autoSpaceDN/>
        <w:jc w:val="both"/>
        <w:rPr>
          <w:rFonts w:eastAsiaTheme="minorHAnsi"/>
          <w:color w:val="10284B"/>
          <w:sz w:val="20"/>
          <w:szCs w:val="20"/>
          <w:lang w:val="en-AU"/>
        </w:rPr>
      </w:pPr>
      <w:proofErr w:type="gramStart"/>
      <w:r w:rsidRPr="00D155C7">
        <w:rPr>
          <w:rFonts w:eastAsiaTheme="minorHAnsi"/>
          <w:color w:val="10284B"/>
          <w:sz w:val="20"/>
          <w:szCs w:val="20"/>
          <w:lang w:val="en-AU"/>
        </w:rPr>
        <w:t>the</w:t>
      </w:r>
      <w:proofErr w:type="gramEnd"/>
      <w:r w:rsidRPr="00D155C7">
        <w:rPr>
          <w:rFonts w:eastAsiaTheme="minorHAnsi"/>
          <w:color w:val="10284B"/>
          <w:sz w:val="20"/>
          <w:szCs w:val="20"/>
          <w:lang w:val="en-AU"/>
        </w:rPr>
        <w:t xml:space="preserve"> IHO </w:t>
      </w:r>
      <w:r w:rsidR="00D155C7">
        <w:rPr>
          <w:rFonts w:eastAsiaTheme="minorHAnsi"/>
          <w:color w:val="10284B"/>
          <w:sz w:val="20"/>
          <w:szCs w:val="20"/>
          <w:lang w:val="en-AU"/>
        </w:rPr>
        <w:t>or to the IOC (addresses below).</w:t>
      </w:r>
    </w:p>
    <w:p w:rsidR="00A96583" w:rsidRPr="00DB7481" w:rsidRDefault="00A96583" w:rsidP="00A96583">
      <w:pPr>
        <w:tabs>
          <w:tab w:val="left" w:pos="-1440"/>
        </w:tabs>
        <w:ind w:left="1434"/>
        <w:jc w:val="both"/>
        <w:rPr>
          <w:rFonts w:ascii="Arial Narrow" w:hAnsi="Arial Narrow"/>
          <w:i/>
          <w:sz w:val="20"/>
          <w:szCs w:val="20"/>
        </w:rPr>
      </w:pPr>
    </w:p>
    <w:p w:rsidR="00A96583" w:rsidRPr="00DB7481" w:rsidRDefault="00A96583" w:rsidP="00191956">
      <w:pPr>
        <w:tabs>
          <w:tab w:val="left" w:pos="-1440"/>
        </w:tabs>
        <w:ind w:left="709"/>
        <w:jc w:val="both"/>
        <w:rPr>
          <w:rFonts w:ascii="Arial Narrow" w:hAnsi="Arial Narrow"/>
          <w:i/>
          <w:sz w:val="20"/>
          <w:szCs w:val="20"/>
        </w:rPr>
      </w:pPr>
      <w:r w:rsidRPr="00DB7481">
        <w:rPr>
          <w:rFonts w:ascii="Arial Narrow" w:hAnsi="Arial Narrow"/>
          <w:i/>
          <w:sz w:val="20"/>
          <w:szCs w:val="20"/>
        </w:rPr>
        <w:tab/>
      </w:r>
      <w:r w:rsidRPr="00D155C7">
        <w:rPr>
          <w:rFonts w:eastAsiaTheme="minorHAnsi"/>
          <w:i/>
          <w:color w:val="10284B"/>
          <w:sz w:val="20"/>
          <w:szCs w:val="20"/>
          <w:lang w:val="en-AU"/>
        </w:rPr>
        <w:t>Note that this option may delay Australian adoption of the proposed name(s).</w:t>
      </w:r>
      <w:r w:rsidR="00D155C7">
        <w:rPr>
          <w:rFonts w:ascii="Arial Narrow" w:hAnsi="Arial Narrow"/>
          <w:i/>
          <w:sz w:val="20"/>
          <w:szCs w:val="20"/>
        </w:rPr>
        <w:t xml:space="preserve"> </w:t>
      </w:r>
      <w:r w:rsidRPr="00D155C7">
        <w:rPr>
          <w:rFonts w:eastAsiaTheme="minorHAnsi"/>
          <w:i/>
          <w:color w:val="10284B"/>
          <w:sz w:val="20"/>
          <w:szCs w:val="20"/>
          <w:lang w:val="en-AU"/>
        </w:rPr>
        <w:t>Generic (non-AHO) Undersea Feature Name Proposal forms and instructions are available from the IHO website</w:t>
      </w:r>
      <w:r w:rsidRPr="00DB7481">
        <w:rPr>
          <w:rFonts w:ascii="Arial Narrow" w:hAnsi="Arial Narrow"/>
          <w:i/>
          <w:sz w:val="20"/>
          <w:szCs w:val="20"/>
        </w:rPr>
        <w:t>.</w:t>
      </w:r>
    </w:p>
    <w:p w:rsidR="00A96583" w:rsidRPr="00DB7481" w:rsidRDefault="00A96583" w:rsidP="00A96583">
      <w:pPr>
        <w:tabs>
          <w:tab w:val="left" w:pos="-1440"/>
        </w:tabs>
        <w:jc w:val="both"/>
        <w:rPr>
          <w:rFonts w:ascii="Arial Narrow" w:hAnsi="Arial Narrow"/>
          <w:i/>
          <w:sz w:val="20"/>
          <w:szCs w:val="20"/>
        </w:rPr>
      </w:pPr>
    </w:p>
    <w:p w:rsidR="00A96583" w:rsidRPr="002951BE" w:rsidRDefault="00A96583" w:rsidP="00A96583">
      <w:pPr>
        <w:ind w:left="2160"/>
        <w:jc w:val="both"/>
        <w:rPr>
          <w:rFonts w:ascii="Arial Narrow" w:hAnsi="Arial Narrow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5391"/>
      </w:tblGrid>
      <w:tr w:rsidR="00A96583" w:rsidRPr="002951BE" w:rsidTr="00A96583">
        <w:trPr>
          <w:trHeight w:val="992"/>
        </w:trPr>
        <w:tc>
          <w:tcPr>
            <w:tcW w:w="10201" w:type="dxa"/>
            <w:gridSpan w:val="2"/>
          </w:tcPr>
          <w:p w:rsidR="00A96583" w:rsidRDefault="00A96583" w:rsidP="00985639">
            <w:pPr>
              <w:jc w:val="both"/>
              <w:rPr>
                <w:rFonts w:ascii="Arial Narrow" w:hAnsi="Arial Narrow"/>
                <w:lang w:val="fr-FR"/>
              </w:rPr>
            </w:pP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Australian Hydrographic Office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8 Station Street, 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Wollongong, NSW 2500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Ph: +61 (0) 2 4223 6500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Fax: +61 (0) 2 4223 6599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Email: </w:t>
            </w:r>
            <w:hyperlink r:id="rId7" w:history="1">
              <w:r w:rsidR="00191956" w:rsidRPr="000F44EE">
                <w:rPr>
                  <w:rStyle w:val="Hyperlink"/>
                  <w:rFonts w:eastAsiaTheme="minorHAnsi"/>
                  <w:sz w:val="20"/>
                  <w:szCs w:val="20"/>
                  <w:lang w:val="en-AU"/>
                </w:rPr>
                <w:t>datacentre@hydro.gov.au</w:t>
              </w:r>
            </w:hyperlink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Web : </w:t>
            </w:r>
            <w:hyperlink r:id="rId8" w:history="1">
              <w:r w:rsidR="00191956" w:rsidRPr="000F44EE">
                <w:rPr>
                  <w:rStyle w:val="Hyperlink"/>
                  <w:rFonts w:eastAsiaTheme="minorHAnsi"/>
                  <w:sz w:val="20"/>
                  <w:szCs w:val="20"/>
                  <w:lang w:val="en-AU"/>
                </w:rPr>
                <w:t>www.hydro.gov.au</w:t>
              </w:r>
            </w:hyperlink>
          </w:p>
          <w:p w:rsidR="00A96583" w:rsidRPr="002951BE" w:rsidRDefault="00A96583" w:rsidP="00985639">
            <w:pPr>
              <w:jc w:val="both"/>
              <w:rPr>
                <w:rFonts w:ascii="Arial Narrow" w:hAnsi="Arial Narrow"/>
                <w:lang w:val="fr-FR"/>
              </w:rPr>
            </w:pPr>
          </w:p>
        </w:tc>
      </w:tr>
      <w:tr w:rsidR="00A96583" w:rsidRPr="002951BE" w:rsidTr="00191956">
        <w:trPr>
          <w:trHeight w:val="2326"/>
        </w:trPr>
        <w:tc>
          <w:tcPr>
            <w:tcW w:w="4810" w:type="dxa"/>
          </w:tcPr>
          <w:p w:rsidR="00191956" w:rsidRDefault="00191956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International Hydrographic Organization (IHO)</w:t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4b, Quai Antoine 1er</w:t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B.P. 445</w:t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MC 98011 MONACO CEDEX</w:t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u w:val="single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u w:val="single"/>
                <w:lang w:val="en-AU"/>
              </w:rPr>
              <w:t xml:space="preserve">Principality of </w:t>
            </w:r>
            <w:smartTag w:uri="urn:schemas-microsoft-com:office:smarttags" w:element="place">
              <w:smartTag w:uri="urn:schemas-microsoft-com:office:smarttags" w:element="country-region">
                <w:r w:rsidRPr="00191956">
                  <w:rPr>
                    <w:rFonts w:eastAsiaTheme="minorHAnsi"/>
                    <w:color w:val="10284B"/>
                    <w:sz w:val="20"/>
                    <w:szCs w:val="20"/>
                    <w:u w:val="single"/>
                    <w:lang w:val="en-AU"/>
                  </w:rPr>
                  <w:t>MONACO</w:t>
                </w:r>
              </w:smartTag>
            </w:smartTag>
            <w:r w:rsidRPr="00191956">
              <w:rPr>
                <w:rFonts w:eastAsiaTheme="minorHAnsi"/>
                <w:color w:val="10284B"/>
                <w:sz w:val="20"/>
                <w:szCs w:val="20"/>
                <w:u w:val="single"/>
                <w:lang w:val="en-AU"/>
              </w:rPr>
              <w:tab/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Fax: +377 93 10 81 40</w:t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ab/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E-mail: </w:t>
            </w:r>
            <w:hyperlink r:id="rId9" w:history="1">
              <w:r w:rsidR="00191956" w:rsidRPr="000F44EE">
                <w:rPr>
                  <w:rStyle w:val="Hyperlink"/>
                  <w:rFonts w:eastAsiaTheme="minorHAnsi"/>
                  <w:sz w:val="20"/>
                  <w:szCs w:val="20"/>
                  <w:lang w:val="en-AU"/>
                </w:rPr>
                <w:t>info@iho.int</w:t>
              </w:r>
            </w:hyperlink>
          </w:p>
          <w:p w:rsidR="00A96583" w:rsidRPr="002951BE" w:rsidRDefault="00A96583" w:rsidP="00985639">
            <w:pPr>
              <w:jc w:val="both"/>
              <w:rPr>
                <w:rFonts w:ascii="Arial Narrow" w:hAnsi="Arial Narrow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Web: </w:t>
            </w:r>
            <w:hyperlink r:id="rId10" w:history="1">
              <w:r w:rsidR="00191956" w:rsidRPr="000F44EE">
                <w:rPr>
                  <w:rStyle w:val="Hyperlink"/>
                  <w:rFonts w:eastAsiaTheme="minorHAnsi"/>
                  <w:sz w:val="20"/>
                  <w:szCs w:val="20"/>
                  <w:lang w:val="en-AU"/>
                </w:rPr>
                <w:t>www.iho.int</w:t>
              </w:r>
            </w:hyperlink>
            <w:r w:rsidRPr="002951B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5391" w:type="dxa"/>
          </w:tcPr>
          <w:p w:rsidR="00191956" w:rsidRDefault="00191956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Intergovernmental Oceanographic Commission (IOC)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UNESCO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Place de Fontenoy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75700 PARIS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u w:val="single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u w:val="single"/>
                <w:lang w:val="en-AU"/>
              </w:rPr>
              <w:t>France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>Fax: +33 1 45 68 58 12</w:t>
            </w:r>
          </w:p>
          <w:p w:rsidR="00A96583" w:rsidRPr="00191956" w:rsidRDefault="00A96583" w:rsidP="00985639">
            <w:pPr>
              <w:jc w:val="both"/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E-mail: </w:t>
            </w:r>
            <w:hyperlink r:id="rId11" w:history="1">
              <w:r w:rsidR="00191956" w:rsidRPr="000F44EE">
                <w:rPr>
                  <w:rStyle w:val="Hyperlink"/>
                  <w:rFonts w:eastAsiaTheme="minorHAnsi"/>
                  <w:sz w:val="20"/>
                  <w:szCs w:val="20"/>
                  <w:lang w:val="en-AU"/>
                </w:rPr>
                <w:t>info@unesco.org</w:t>
              </w:r>
            </w:hyperlink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 </w:t>
            </w:r>
          </w:p>
          <w:p w:rsidR="00A96583" w:rsidRPr="002951BE" w:rsidRDefault="00A96583" w:rsidP="00985639">
            <w:pPr>
              <w:jc w:val="both"/>
              <w:rPr>
                <w:rFonts w:ascii="Arial Narrow" w:hAnsi="Arial Narrow"/>
                <w:u w:val="single"/>
              </w:rPr>
            </w:pPr>
            <w:r w:rsidRPr="00191956">
              <w:rPr>
                <w:rFonts w:eastAsiaTheme="minorHAnsi"/>
                <w:color w:val="10284B"/>
                <w:sz w:val="20"/>
                <w:szCs w:val="20"/>
                <w:lang w:val="en-AU"/>
              </w:rPr>
              <w:t xml:space="preserve">Web: </w:t>
            </w:r>
            <w:hyperlink r:id="rId12" w:history="1">
              <w:r w:rsidR="00191956" w:rsidRPr="000F44EE">
                <w:rPr>
                  <w:rStyle w:val="Hyperlink"/>
                  <w:rFonts w:eastAsiaTheme="minorHAnsi"/>
                  <w:sz w:val="20"/>
                  <w:szCs w:val="20"/>
                  <w:lang w:val="en-AU"/>
                </w:rPr>
                <w:t>http://ioc-unesco.org/</w:t>
              </w:r>
            </w:hyperlink>
            <w:r w:rsidRPr="002951BE">
              <w:rPr>
                <w:rFonts w:ascii="Arial Narrow" w:hAnsi="Arial Narrow"/>
              </w:rPr>
              <w:t xml:space="preserve"> </w:t>
            </w:r>
          </w:p>
        </w:tc>
      </w:tr>
    </w:tbl>
    <w:p w:rsidR="00A96583" w:rsidRDefault="00A96583" w:rsidP="00A96583">
      <w:pPr>
        <w:jc w:val="both"/>
        <w:rPr>
          <w:rFonts w:ascii="Arial Narrow" w:hAnsi="Arial Narrow"/>
        </w:rPr>
      </w:pPr>
    </w:p>
    <w:p w:rsidR="00A96583" w:rsidRPr="00DB7481" w:rsidRDefault="00A96583" w:rsidP="00A96583">
      <w:pPr>
        <w:jc w:val="both"/>
        <w:rPr>
          <w:rFonts w:ascii="Arial Narrow" w:hAnsi="Arial Narrow"/>
          <w:sz w:val="20"/>
          <w:szCs w:val="20"/>
        </w:rPr>
      </w:pPr>
      <w:r w:rsidRPr="00191956">
        <w:rPr>
          <w:rFonts w:eastAsiaTheme="minorHAnsi"/>
          <w:color w:val="10284B"/>
          <w:sz w:val="20"/>
          <w:szCs w:val="20"/>
          <w:lang w:val="en-AU"/>
        </w:rPr>
        <w:t>AHO Use Only:</w:t>
      </w: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221"/>
      </w:tblGrid>
      <w:tr w:rsidR="00A96583" w:rsidRPr="00DB7481" w:rsidTr="00191956">
        <w:trPr>
          <w:cantSplit/>
        </w:trPr>
        <w:tc>
          <w:tcPr>
            <w:tcW w:w="1980" w:type="dxa"/>
          </w:tcPr>
          <w:p w:rsidR="00A96583" w:rsidRPr="00191956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MSC Staff Check (name and date):</w:t>
            </w:r>
          </w:p>
        </w:tc>
        <w:tc>
          <w:tcPr>
            <w:tcW w:w="8221" w:type="dxa"/>
          </w:tcPr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96583" w:rsidRPr="00DB7481" w:rsidTr="00191956">
        <w:trPr>
          <w:cantSplit/>
          <w:trHeight w:val="743"/>
        </w:trPr>
        <w:tc>
          <w:tcPr>
            <w:tcW w:w="1980" w:type="dxa"/>
          </w:tcPr>
          <w:p w:rsidR="00191956" w:rsidRDefault="00191956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</w:p>
          <w:p w:rsidR="00A96583" w:rsidRPr="00191956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Remarks:</w:t>
            </w:r>
          </w:p>
        </w:tc>
        <w:tc>
          <w:tcPr>
            <w:tcW w:w="8221" w:type="dxa"/>
          </w:tcPr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96583" w:rsidRPr="00DB7481" w:rsidTr="00191956">
        <w:trPr>
          <w:cantSplit/>
        </w:trPr>
        <w:tc>
          <w:tcPr>
            <w:tcW w:w="1980" w:type="dxa"/>
          </w:tcPr>
          <w:p w:rsidR="00A96583" w:rsidRPr="00191956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Approved by:</w:t>
            </w:r>
          </w:p>
          <w:p w:rsidR="00A96583" w:rsidRPr="00191956" w:rsidRDefault="00191956" w:rsidP="00985639">
            <w:pPr>
              <w:rPr>
                <w:rFonts w:eastAsiaTheme="minorHAnsi"/>
                <w:color w:val="10284B"/>
                <w:sz w:val="20"/>
                <w:szCs w:val="20"/>
                <w:lang w:val="en-AU"/>
              </w:rPr>
            </w:pPr>
            <w:r>
              <w:rPr>
                <w:rFonts w:eastAsiaTheme="minorHAnsi"/>
                <w:color w:val="10284B"/>
                <w:sz w:val="20"/>
                <w:szCs w:val="20"/>
                <w:lang w:val="en-AU"/>
              </w:rPr>
              <w:t>Hydrographer of Australia</w:t>
            </w:r>
          </w:p>
        </w:tc>
        <w:tc>
          <w:tcPr>
            <w:tcW w:w="8221" w:type="dxa"/>
          </w:tcPr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96583" w:rsidRPr="00DB7481" w:rsidTr="00191956">
        <w:trPr>
          <w:cantSplit/>
        </w:trPr>
        <w:tc>
          <w:tcPr>
            <w:tcW w:w="1980" w:type="dxa"/>
          </w:tcPr>
          <w:p w:rsidR="00A96583" w:rsidRPr="00191956" w:rsidRDefault="00A96583" w:rsidP="00985639">
            <w:pPr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</w:pPr>
            <w:r w:rsidRPr="00191956">
              <w:rPr>
                <w:rFonts w:eastAsiaTheme="minorHAnsi"/>
                <w:b/>
                <w:color w:val="10284B"/>
                <w:sz w:val="20"/>
                <w:szCs w:val="20"/>
                <w:lang w:val="en-AU"/>
              </w:rPr>
              <w:t>Date:</w:t>
            </w:r>
          </w:p>
        </w:tc>
        <w:tc>
          <w:tcPr>
            <w:tcW w:w="8221" w:type="dxa"/>
          </w:tcPr>
          <w:p w:rsidR="00A96583" w:rsidRPr="00DB7481" w:rsidRDefault="00A96583" w:rsidP="0098563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A96583" w:rsidRPr="00DB7481" w:rsidRDefault="00A96583" w:rsidP="007B2F5B">
      <w:pPr>
        <w:rPr>
          <w:rStyle w:val="Hyperlink"/>
          <w:b/>
          <w:bCs/>
          <w:color w:val="0F284A"/>
          <w:sz w:val="20"/>
          <w:szCs w:val="20"/>
          <w:u w:val="none"/>
        </w:rPr>
      </w:pPr>
    </w:p>
    <w:sectPr w:rsidR="00A96583" w:rsidRPr="00DB7481" w:rsidSect="0046015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709" w:right="851" w:bottom="1276" w:left="851" w:header="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7E1" w:rsidRDefault="009237E1">
      <w:r>
        <w:separator/>
      </w:r>
    </w:p>
  </w:endnote>
  <w:endnote w:type="continuationSeparator" w:id="0">
    <w:p w:rsidR="009237E1" w:rsidRDefault="00923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0BB" w:rsidRDefault="00EF70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15" w:rsidRDefault="0032409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114300" distR="114300" simplePos="0" relativeHeight="251701246" behindDoc="1" locked="0" layoutInCell="1" allowOverlap="1" wp14:anchorId="7429221E" wp14:editId="690EC072">
          <wp:simplePos x="0" y="0"/>
          <wp:positionH relativeFrom="column">
            <wp:posOffset>-540385</wp:posOffset>
          </wp:positionH>
          <wp:positionV relativeFrom="paragraph">
            <wp:posOffset>-601345</wp:posOffset>
          </wp:positionV>
          <wp:extent cx="7713980" cy="733425"/>
          <wp:effectExtent l="0" t="0" r="1270" b="952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ussian Blue Footer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398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AU" w:eastAsia="en-AU"/>
      </w:rPr>
      <w:drawing>
        <wp:anchor distT="0" distB="0" distL="114300" distR="114300" simplePos="0" relativeHeight="251717632" behindDoc="1" locked="0" layoutInCell="1" allowOverlap="1">
          <wp:simplePos x="0" y="0"/>
          <wp:positionH relativeFrom="column">
            <wp:posOffset>-540385</wp:posOffset>
          </wp:positionH>
          <wp:positionV relativeFrom="paragraph">
            <wp:posOffset>-709295</wp:posOffset>
          </wp:positionV>
          <wp:extent cx="7609521" cy="108000"/>
          <wp:effectExtent l="0" t="0" r="0" b="6350"/>
          <wp:wrapNone/>
          <wp:docPr id="19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09521" cy="108000"/>
                  </a:xfrm>
                  <a:prstGeom prst="rect">
                    <a:avLst/>
                  </a:prstGeom>
                  <a:solidFill>
                    <a:srgbClr val="10284B"/>
                  </a:solidFill>
                </pic:spPr>
              </pic:pic>
            </a:graphicData>
          </a:graphic>
        </wp:anchor>
      </w:drawing>
    </w:r>
    <w:r w:rsidR="00DD5BCA" w:rsidRPr="00DD5BCA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718656" behindDoc="1" locked="0" layoutInCell="1" allowOverlap="1" wp14:anchorId="2098638C" wp14:editId="112FA2F1">
              <wp:simplePos x="0" y="0"/>
              <wp:positionH relativeFrom="column">
                <wp:posOffset>3219450</wp:posOffset>
              </wp:positionH>
              <wp:positionV relativeFrom="paragraph">
                <wp:posOffset>-514350</wp:posOffset>
              </wp:positionV>
              <wp:extent cx="3364230" cy="561975"/>
              <wp:effectExtent l="0" t="0" r="0" b="0"/>
              <wp:wrapNone/>
              <wp:docPr id="1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64230" cy="561975"/>
                      </a:xfrm>
                      <a:prstGeom prst="rect">
                        <a:avLst/>
                      </a:prstGeom>
                      <a:solidFill>
                        <a:srgbClr val="10284B">
                          <a:alpha val="0"/>
                        </a:srgbClr>
                      </a:solidFill>
                    </wps:spPr>
                    <wps:txbx>
                      <w:txbxContent>
                        <w:p w:rsidR="00DD5BCA" w:rsidRPr="00AD1B44" w:rsidRDefault="00DD5BCA" w:rsidP="00DD5BCA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D1B44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Page 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33437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Pr="00AD1B44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 of 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NUMPAGES  </w:instrTex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33437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:rsidR="00DD5BCA" w:rsidRPr="00AD1B44" w:rsidRDefault="00DD5BCA" w:rsidP="00DD5BCA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Copyright © Commonwealth of Australia</w:t>
                          </w:r>
                        </w:p>
                        <w:p w:rsidR="00DD5BCA" w:rsidRPr="00AD1B44" w:rsidRDefault="00DD5BCA" w:rsidP="00DD5BCA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Feb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8638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53.5pt;margin-top:-40.5pt;width:264.9pt;height:44.25pt;z-index:-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" fillcolor="#10284b" stroked="f">
              <v:fill opacity="0"/>
              <v:path arrowok="t"/>
              <v:textbox inset="0,0,0,0">
                <w:txbxContent>
                  <w:p w:rsidR="00DD5BCA" w:rsidRPr="00AD1B44" w:rsidRDefault="00DD5BCA" w:rsidP="00DD5BCA">
                    <w:pPr>
                      <w:spacing w:before="14"/>
                      <w:ind w:left="20"/>
                      <w:jc w:val="right"/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AD1B44">
                      <w:rPr>
                        <w:color w:val="FFFFFF" w:themeColor="background1"/>
                        <w:sz w:val="20"/>
                        <w:szCs w:val="20"/>
                      </w:rPr>
                      <w:t xml:space="preserve">Page 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 xml:space="preserve"> PAGE </w:instrTex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33437">
                      <w:rPr>
                        <w:b/>
                        <w:bCs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Pr="00AD1B44">
                      <w:rPr>
                        <w:color w:val="FFFFFF" w:themeColor="background1"/>
                        <w:sz w:val="20"/>
                        <w:szCs w:val="20"/>
                      </w:rPr>
                      <w:t xml:space="preserve"> of 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 xml:space="preserve"> NUMPAGES  </w:instrTex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33437">
                      <w:rPr>
                        <w:b/>
                        <w:bCs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  <w:p w:rsidR="00DD5BCA" w:rsidRPr="00AD1B44" w:rsidRDefault="00DD5BCA" w:rsidP="00DD5BCA">
                    <w:pPr>
                      <w:spacing w:before="14"/>
                      <w:ind w:left="20"/>
                      <w:jc w:val="right"/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Copyright © Commonwealth of Australia</w:t>
                    </w:r>
                  </w:p>
                  <w:p w:rsidR="00DD5BCA" w:rsidRPr="00AD1B44" w:rsidRDefault="00DD5BCA" w:rsidP="00DD5BCA">
                    <w:pPr>
                      <w:spacing w:before="14"/>
                      <w:ind w:left="20"/>
                      <w:jc w:val="right"/>
                      <w:rPr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Feb 2026</w:t>
                    </w:r>
                  </w:p>
                </w:txbxContent>
              </v:textbox>
            </v:shape>
          </w:pict>
        </mc:Fallback>
      </mc:AlternateContent>
    </w:r>
    <w:r w:rsidR="00DD5BCA" w:rsidRPr="00DD5BCA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719680" behindDoc="1" locked="0" layoutInCell="1" allowOverlap="1" wp14:anchorId="41AA9EE5" wp14:editId="499E9FDE">
              <wp:simplePos x="0" y="0"/>
              <wp:positionH relativeFrom="column">
                <wp:posOffset>-9525</wp:posOffset>
              </wp:positionH>
              <wp:positionV relativeFrom="paragraph">
                <wp:posOffset>-510540</wp:posOffset>
              </wp:positionV>
              <wp:extent cx="1838325" cy="561975"/>
              <wp:effectExtent l="0" t="0" r="0" b="0"/>
              <wp:wrapNone/>
              <wp:docPr id="12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8325" cy="561975"/>
                      </a:xfrm>
                      <a:prstGeom prst="rect">
                        <a:avLst/>
                      </a:prstGeom>
                      <a:solidFill>
                        <a:srgbClr val="10284B">
                          <a:alpha val="0"/>
                        </a:srgbClr>
                      </a:solidFill>
                    </wps:spPr>
                    <wps:txbx>
                      <w:txbxContent>
                        <w:p w:rsidR="00DD5BCA" w:rsidRDefault="00DD5BCA" w:rsidP="00DD5BCA">
                          <w:pPr>
                            <w:spacing w:before="13" w:line="264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9"/>
                              <w:sz w:val="20"/>
                            </w:rPr>
                            <w:t xml:space="preserve">SURVEYING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 xml:space="preserve">OUR WATERS </w:t>
                          </w:r>
                          <w:r>
                            <w:rPr>
                              <w:b/>
                              <w:color w:val="FFFFFF"/>
                              <w:spacing w:val="9"/>
                              <w:sz w:val="20"/>
                            </w:rPr>
                            <w:t xml:space="preserve">CHARTING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 xml:space="preserve">OUR </w:t>
                          </w:r>
                          <w:r>
                            <w:rPr>
                              <w:b/>
                              <w:color w:val="FFFFFF"/>
                              <w:spacing w:val="11"/>
                              <w:sz w:val="20"/>
                            </w:rPr>
                            <w:t>FUTURE</w:t>
                          </w:r>
                        </w:p>
                        <w:p w:rsidR="00DD5BCA" w:rsidRPr="00107C2C" w:rsidRDefault="00C33437" w:rsidP="00DD5BCA">
                          <w:pPr>
                            <w:spacing w:before="47"/>
                            <w:ind w:left="20"/>
                            <w:rPr>
                              <w:b/>
                              <w:color w:val="33C1D6"/>
                              <w:sz w:val="20"/>
                            </w:rPr>
                          </w:pPr>
                          <w:hyperlink r:id="rId3" w:history="1">
                            <w:r w:rsidR="00DD5BCA" w:rsidRPr="00107C2C">
                              <w:rPr>
                                <w:b/>
                                <w:color w:val="33C1D6"/>
                                <w:spacing w:val="-2"/>
                                <w:sz w:val="20"/>
                              </w:rPr>
                              <w:t>hydro.gov.au</w:t>
                            </w:r>
                          </w:hyperlink>
                        </w:p>
                        <w:p w:rsidR="00DD5BCA" w:rsidRPr="00AD1B44" w:rsidRDefault="00DD5BCA" w:rsidP="00DD5BCA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1AA9EE5" id="_x0000_s1027" type="#_x0000_t202" style="position:absolute;margin-left:-.75pt;margin-top:-40.2pt;width:144.75pt;height:44.25pt;z-index:-251596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" fillcolor="#10284b" stroked="f">
              <v:fill opacity="0"/>
              <v:path arrowok="t"/>
              <v:textbox inset="0,0,0,0">
                <w:txbxContent>
                  <w:p w:rsidR="00DD5BCA" w:rsidRDefault="00DD5BCA" w:rsidP="00DD5BCA">
                    <w:pPr>
                      <w:spacing w:before="13" w:line="264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spacing w:val="9"/>
                        <w:sz w:val="20"/>
                      </w:rPr>
                      <w:t xml:space="preserve">SURVEYING </w:t>
                    </w:r>
                    <w:r>
                      <w:rPr>
                        <w:b/>
                        <w:color w:val="FFFFFF"/>
                        <w:sz w:val="20"/>
                      </w:rPr>
                      <w:t xml:space="preserve">OUR WATERS </w:t>
                    </w:r>
                    <w:r>
                      <w:rPr>
                        <w:b/>
                        <w:color w:val="FFFFFF"/>
                        <w:spacing w:val="9"/>
                        <w:sz w:val="20"/>
                      </w:rPr>
                      <w:t xml:space="preserve">CHARTING </w:t>
                    </w:r>
                    <w:r>
                      <w:rPr>
                        <w:b/>
                        <w:color w:val="FFFFFF"/>
                        <w:sz w:val="20"/>
                      </w:rPr>
                      <w:t xml:space="preserve">OUR </w:t>
                    </w:r>
                    <w:r>
                      <w:rPr>
                        <w:b/>
                        <w:color w:val="FFFFFF"/>
                        <w:spacing w:val="11"/>
                        <w:sz w:val="20"/>
                      </w:rPr>
                      <w:t>FUTURE</w:t>
                    </w:r>
                  </w:p>
                  <w:p w:rsidR="00DD5BCA" w:rsidRPr="00107C2C" w:rsidRDefault="000E2070" w:rsidP="00DD5BCA">
                    <w:pPr>
                      <w:spacing w:before="47"/>
                      <w:ind w:left="20"/>
                      <w:rPr>
                        <w:b/>
                        <w:color w:val="33C1D6"/>
                        <w:sz w:val="20"/>
                      </w:rPr>
                    </w:pPr>
                    <w:hyperlink r:id="rId4" w:history="1">
                      <w:r w:rsidR="00DD5BCA" w:rsidRPr="00107C2C">
                        <w:rPr>
                          <w:b/>
                          <w:color w:val="33C1D6"/>
                          <w:spacing w:val="-2"/>
                          <w:sz w:val="20"/>
                        </w:rPr>
                        <w:t>hydro.gov.au</w:t>
                      </w:r>
                    </w:hyperlink>
                  </w:p>
                  <w:p w:rsidR="00DD5BCA" w:rsidRPr="00AD1B44" w:rsidRDefault="00DD5BCA" w:rsidP="00DD5BCA">
                    <w:pPr>
                      <w:spacing w:before="14"/>
                      <w:ind w:left="20"/>
                      <w:jc w:val="right"/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1B0" w:rsidRDefault="00CF00D3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702271" behindDoc="1" locked="0" layoutInCell="1" allowOverlap="1">
          <wp:simplePos x="0" y="0"/>
          <wp:positionH relativeFrom="column">
            <wp:posOffset>-635635</wp:posOffset>
          </wp:positionH>
          <wp:positionV relativeFrom="paragraph">
            <wp:posOffset>-452121</wp:posOffset>
          </wp:positionV>
          <wp:extent cx="7713980" cy="733425"/>
          <wp:effectExtent l="0" t="0" r="127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ussian Blue Footer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398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AU" w:eastAsia="en-AU"/>
      </w:rPr>
      <w:drawing>
        <wp:anchor distT="0" distB="0" distL="114300" distR="114300" simplePos="0" relativeHeight="251703296" behindDoc="1" locked="0" layoutInCell="1" allowOverlap="1">
          <wp:simplePos x="0" y="0"/>
          <wp:positionH relativeFrom="column">
            <wp:posOffset>-530860</wp:posOffset>
          </wp:positionH>
          <wp:positionV relativeFrom="paragraph">
            <wp:posOffset>-556895</wp:posOffset>
          </wp:positionV>
          <wp:extent cx="7609521" cy="108000"/>
          <wp:effectExtent l="0" t="0" r="0" b="6350"/>
          <wp:wrapNone/>
          <wp:docPr id="22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09521" cy="108000"/>
                  </a:xfrm>
                  <a:prstGeom prst="rect">
                    <a:avLst/>
                  </a:prstGeom>
                  <a:solidFill>
                    <a:srgbClr val="10284B"/>
                  </a:solidFill>
                </pic:spPr>
              </pic:pic>
            </a:graphicData>
          </a:graphic>
        </wp:anchor>
      </w:drawing>
    </w:r>
    <w:r w:rsidR="007834D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714560" behindDoc="1" locked="0" layoutInCell="1" allowOverlap="1" wp14:anchorId="5D695EDB" wp14:editId="2E68DE96">
              <wp:simplePos x="0" y="0"/>
              <wp:positionH relativeFrom="column">
                <wp:posOffset>2540</wp:posOffset>
              </wp:positionH>
              <wp:positionV relativeFrom="paragraph">
                <wp:posOffset>-362585</wp:posOffset>
              </wp:positionV>
              <wp:extent cx="1838325" cy="561975"/>
              <wp:effectExtent l="0" t="0" r="0" b="0"/>
              <wp:wrapNone/>
              <wp:docPr id="2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8325" cy="561975"/>
                      </a:xfrm>
                      <a:prstGeom prst="rect">
                        <a:avLst/>
                      </a:prstGeom>
                      <a:solidFill>
                        <a:srgbClr val="10284B">
                          <a:alpha val="0"/>
                        </a:srgbClr>
                      </a:solidFill>
                    </wps:spPr>
                    <wps:txbx>
                      <w:txbxContent>
                        <w:p w:rsidR="007834D3" w:rsidRDefault="007834D3" w:rsidP="007834D3">
                          <w:pPr>
                            <w:spacing w:before="13" w:line="264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9"/>
                              <w:sz w:val="20"/>
                            </w:rPr>
                            <w:t xml:space="preserve">SURVEYING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 xml:space="preserve">OUR WATERS </w:t>
                          </w:r>
                          <w:r>
                            <w:rPr>
                              <w:b/>
                              <w:color w:val="FFFFFF"/>
                              <w:spacing w:val="9"/>
                              <w:sz w:val="20"/>
                            </w:rPr>
                            <w:t xml:space="preserve">CHARTING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 xml:space="preserve">OUR </w:t>
                          </w:r>
                          <w:r>
                            <w:rPr>
                              <w:b/>
                              <w:color w:val="FFFFFF"/>
                              <w:spacing w:val="11"/>
                              <w:sz w:val="20"/>
                            </w:rPr>
                            <w:t>FUTURE</w:t>
                          </w:r>
                        </w:p>
                        <w:p w:rsidR="007834D3" w:rsidRPr="00107C2C" w:rsidRDefault="00C33437" w:rsidP="007834D3">
                          <w:pPr>
                            <w:spacing w:before="47"/>
                            <w:ind w:left="20"/>
                            <w:rPr>
                              <w:b/>
                              <w:color w:val="33C1D6"/>
                              <w:sz w:val="20"/>
                            </w:rPr>
                          </w:pPr>
                          <w:hyperlink r:id="rId3" w:history="1">
                            <w:r w:rsidR="007834D3" w:rsidRPr="00107C2C">
                              <w:rPr>
                                <w:rStyle w:val="Hyperlink"/>
                                <w:b/>
                                <w:color w:val="33C1D6"/>
                                <w:spacing w:val="-2"/>
                                <w:sz w:val="20"/>
                                <w:u w:val="none"/>
                              </w:rPr>
                              <w:t>hydro.gov.au</w:t>
                            </w:r>
                          </w:hyperlink>
                        </w:p>
                        <w:p w:rsidR="007834D3" w:rsidRPr="00AD1B44" w:rsidRDefault="007834D3" w:rsidP="007834D3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695ED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2pt;margin-top:-28.55pt;width:144.75pt;height:44.25pt;z-index:-2516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" fillcolor="#10284b" stroked="f">
              <v:fill opacity="0"/>
              <v:path arrowok="t"/>
              <v:textbox inset="0,0,0,0">
                <w:txbxContent>
                  <w:p w:rsidR="007834D3" w:rsidRDefault="007834D3" w:rsidP="007834D3">
                    <w:pPr>
                      <w:spacing w:before="13" w:line="264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spacing w:val="9"/>
                        <w:sz w:val="20"/>
                      </w:rPr>
                      <w:t xml:space="preserve">SURVEYING </w:t>
                    </w:r>
                    <w:r>
                      <w:rPr>
                        <w:b/>
                        <w:color w:val="FFFFFF"/>
                        <w:sz w:val="20"/>
                      </w:rPr>
                      <w:t xml:space="preserve">OUR WATERS </w:t>
                    </w:r>
                    <w:r>
                      <w:rPr>
                        <w:b/>
                        <w:color w:val="FFFFFF"/>
                        <w:spacing w:val="9"/>
                        <w:sz w:val="20"/>
                      </w:rPr>
                      <w:t xml:space="preserve">CHARTING </w:t>
                    </w:r>
                    <w:r>
                      <w:rPr>
                        <w:b/>
                        <w:color w:val="FFFFFF"/>
                        <w:sz w:val="20"/>
                      </w:rPr>
                      <w:t xml:space="preserve">OUR </w:t>
                    </w:r>
                    <w:r>
                      <w:rPr>
                        <w:b/>
                        <w:color w:val="FFFFFF"/>
                        <w:spacing w:val="11"/>
                        <w:sz w:val="20"/>
                      </w:rPr>
                      <w:t>FUTURE</w:t>
                    </w:r>
                  </w:p>
                  <w:p w:rsidR="007834D3" w:rsidRPr="00107C2C" w:rsidRDefault="000E2070" w:rsidP="007834D3">
                    <w:pPr>
                      <w:spacing w:before="47"/>
                      <w:ind w:left="20"/>
                      <w:rPr>
                        <w:b/>
                        <w:color w:val="33C1D6"/>
                        <w:sz w:val="20"/>
                      </w:rPr>
                    </w:pPr>
                    <w:hyperlink r:id="rId4" w:history="1">
                      <w:r w:rsidR="007834D3" w:rsidRPr="00107C2C">
                        <w:rPr>
                          <w:rStyle w:val="Hyperlink"/>
                          <w:b/>
                          <w:color w:val="33C1D6"/>
                          <w:spacing w:val="-2"/>
                          <w:sz w:val="20"/>
                          <w:u w:val="none"/>
                        </w:rPr>
                        <w:t>hydro.gov.au</w:t>
                      </w:r>
                    </w:hyperlink>
                  </w:p>
                  <w:p w:rsidR="007834D3" w:rsidRPr="00AD1B44" w:rsidRDefault="007834D3" w:rsidP="007834D3">
                    <w:pPr>
                      <w:spacing w:before="14"/>
                      <w:ind w:left="20"/>
                      <w:jc w:val="right"/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36C2C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704320" behindDoc="1" locked="0" layoutInCell="1" allowOverlap="1">
              <wp:simplePos x="0" y="0"/>
              <wp:positionH relativeFrom="column">
                <wp:posOffset>3231515</wp:posOffset>
              </wp:positionH>
              <wp:positionV relativeFrom="paragraph">
                <wp:posOffset>-366395</wp:posOffset>
              </wp:positionV>
              <wp:extent cx="3364230" cy="561975"/>
              <wp:effectExtent l="0" t="0" r="0" b="0"/>
              <wp:wrapNone/>
              <wp:docPr id="23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64230" cy="561975"/>
                      </a:xfrm>
                      <a:prstGeom prst="rect">
                        <a:avLst/>
                      </a:prstGeom>
                      <a:solidFill>
                        <a:srgbClr val="10284B">
                          <a:alpha val="0"/>
                        </a:srgbClr>
                      </a:solidFill>
                    </wps:spPr>
                    <wps:txbx>
                      <w:txbxContent>
                        <w:p w:rsidR="002001B0" w:rsidRPr="00AD1B44" w:rsidRDefault="002001B0" w:rsidP="000938F1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D1B44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Page 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33437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Pr="00AD1B44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 of 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NUMPAGES  </w:instrTex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33437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:rsidR="000938F1" w:rsidRPr="00AD1B44" w:rsidRDefault="000938F1" w:rsidP="00AD1B44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Copyright </w:t>
                          </w:r>
                          <w:r w:rsidR="00AD1B44"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© </w:t>
                          </w:r>
                          <w:r w:rsidRPr="00AD1B44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Commonwealth of Australia</w:t>
                          </w:r>
                        </w:p>
                        <w:p w:rsidR="00AD1B44" w:rsidRPr="00AD1B44" w:rsidRDefault="00983B5D" w:rsidP="00AD1B44">
                          <w:pPr>
                            <w:spacing w:before="14"/>
                            <w:ind w:left="20"/>
                            <w:jc w:val="right"/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Feb</w:t>
                          </w:r>
                          <w:r w:rsidR="002070D2"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54.45pt;margin-top:-28.85pt;width:264.9pt;height:44.25pt;z-index:-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" fillcolor="#10284b" stroked="f">
              <v:fill opacity="0"/>
              <v:path arrowok="t"/>
              <v:textbox inset="0,0,0,0">
                <w:txbxContent>
                  <w:p w:rsidR="002001B0" w:rsidRPr="00AD1B44" w:rsidRDefault="002001B0" w:rsidP="000938F1">
                    <w:pPr>
                      <w:spacing w:before="14"/>
                      <w:ind w:left="20"/>
                      <w:jc w:val="right"/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AD1B44">
                      <w:rPr>
                        <w:color w:val="FFFFFF" w:themeColor="background1"/>
                        <w:sz w:val="20"/>
                        <w:szCs w:val="20"/>
                      </w:rPr>
                      <w:t xml:space="preserve">Page 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 xml:space="preserve"> PAGE </w:instrTex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33437">
                      <w:rPr>
                        <w:b/>
                        <w:bCs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Pr="00AD1B44">
                      <w:rPr>
                        <w:color w:val="FFFFFF" w:themeColor="background1"/>
                        <w:sz w:val="20"/>
                        <w:szCs w:val="20"/>
                      </w:rPr>
                      <w:t xml:space="preserve"> of 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 xml:space="preserve"> NUMPAGES  </w:instrTex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33437">
                      <w:rPr>
                        <w:b/>
                        <w:bCs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  <w:p w:rsidR="000938F1" w:rsidRPr="00AD1B44" w:rsidRDefault="000938F1" w:rsidP="00AD1B44">
                    <w:pPr>
                      <w:spacing w:before="14"/>
                      <w:ind w:left="20"/>
                      <w:jc w:val="right"/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Copyright </w:t>
                    </w:r>
                    <w:r w:rsidR="00AD1B44"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© </w:t>
                    </w:r>
                    <w:r w:rsidRPr="00AD1B44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Commonwealth of Australia</w:t>
                    </w:r>
                  </w:p>
                  <w:p w:rsidR="00AD1B44" w:rsidRPr="00AD1B44" w:rsidRDefault="00983B5D" w:rsidP="00AD1B44">
                    <w:pPr>
                      <w:spacing w:before="14"/>
                      <w:ind w:left="20"/>
                      <w:jc w:val="right"/>
                      <w:rPr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Feb</w:t>
                    </w:r>
                    <w:r w:rsidR="002070D2"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2026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7E1" w:rsidRDefault="009237E1">
      <w:r>
        <w:separator/>
      </w:r>
    </w:p>
  </w:footnote>
  <w:footnote w:type="continuationSeparator" w:id="0">
    <w:p w:rsidR="009237E1" w:rsidRDefault="00923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0BB" w:rsidRDefault="00EF70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0BB" w:rsidRDefault="00EF70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BC" w:rsidRDefault="004247A6">
    <w:pPr>
      <w:pStyle w:val="Header"/>
    </w:pPr>
    <w:r w:rsidRPr="00BF48AF">
      <w:rPr>
        <w:rFonts w:ascii="Times New Roman"/>
        <w:noProof/>
        <w:sz w:val="48"/>
        <w:lang w:val="en-AU" w:eastAsia="en-AU"/>
      </w:rPr>
      <w:drawing>
        <wp:anchor distT="0" distB="0" distL="114300" distR="114300" simplePos="0" relativeHeight="251712512" behindDoc="0" locked="0" layoutInCell="1" allowOverlap="1" wp14:anchorId="5CFBCCE1" wp14:editId="42EFB79E">
          <wp:simplePos x="0" y="0"/>
          <wp:positionH relativeFrom="column">
            <wp:posOffset>-531759</wp:posOffset>
          </wp:positionH>
          <wp:positionV relativeFrom="paragraph">
            <wp:posOffset>0</wp:posOffset>
          </wp:positionV>
          <wp:extent cx="7554086" cy="718450"/>
          <wp:effectExtent l="0" t="0" r="0" b="571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086" cy="71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85CB2"/>
    <w:multiLevelType w:val="hybridMultilevel"/>
    <w:tmpl w:val="D4CEA520"/>
    <w:lvl w:ilvl="0" w:tplc="0C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2A570373"/>
    <w:multiLevelType w:val="hybridMultilevel"/>
    <w:tmpl w:val="FAA06A26"/>
    <w:lvl w:ilvl="0" w:tplc="0C0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" w15:restartNumberingAfterBreak="0">
    <w:nsid w:val="2C3245B7"/>
    <w:multiLevelType w:val="hybridMultilevel"/>
    <w:tmpl w:val="66F8B67C"/>
    <w:lvl w:ilvl="0" w:tplc="0C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2C8A7595"/>
    <w:multiLevelType w:val="hybridMultilevel"/>
    <w:tmpl w:val="5C301FE4"/>
    <w:lvl w:ilvl="0" w:tplc="0C0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4" w15:restartNumberingAfterBreak="0">
    <w:nsid w:val="34F734A2"/>
    <w:multiLevelType w:val="hybridMultilevel"/>
    <w:tmpl w:val="E86E63B2"/>
    <w:lvl w:ilvl="0" w:tplc="0C09000F">
      <w:start w:val="1"/>
      <w:numFmt w:val="decimal"/>
      <w:lvlText w:val="%1."/>
      <w:lvlJc w:val="left"/>
      <w:pPr>
        <w:ind w:left="722" w:hanging="360"/>
      </w:pPr>
    </w:lvl>
    <w:lvl w:ilvl="1" w:tplc="0C090019" w:tentative="1">
      <w:start w:val="1"/>
      <w:numFmt w:val="lowerLetter"/>
      <w:lvlText w:val="%2."/>
      <w:lvlJc w:val="left"/>
      <w:pPr>
        <w:ind w:left="1442" w:hanging="360"/>
      </w:pPr>
    </w:lvl>
    <w:lvl w:ilvl="2" w:tplc="0C09001B" w:tentative="1">
      <w:start w:val="1"/>
      <w:numFmt w:val="lowerRoman"/>
      <w:lvlText w:val="%3."/>
      <w:lvlJc w:val="right"/>
      <w:pPr>
        <w:ind w:left="2162" w:hanging="180"/>
      </w:pPr>
    </w:lvl>
    <w:lvl w:ilvl="3" w:tplc="0C09000F" w:tentative="1">
      <w:start w:val="1"/>
      <w:numFmt w:val="decimal"/>
      <w:lvlText w:val="%4."/>
      <w:lvlJc w:val="left"/>
      <w:pPr>
        <w:ind w:left="2882" w:hanging="360"/>
      </w:pPr>
    </w:lvl>
    <w:lvl w:ilvl="4" w:tplc="0C090019" w:tentative="1">
      <w:start w:val="1"/>
      <w:numFmt w:val="lowerLetter"/>
      <w:lvlText w:val="%5."/>
      <w:lvlJc w:val="left"/>
      <w:pPr>
        <w:ind w:left="3602" w:hanging="360"/>
      </w:pPr>
    </w:lvl>
    <w:lvl w:ilvl="5" w:tplc="0C09001B" w:tentative="1">
      <w:start w:val="1"/>
      <w:numFmt w:val="lowerRoman"/>
      <w:lvlText w:val="%6."/>
      <w:lvlJc w:val="right"/>
      <w:pPr>
        <w:ind w:left="4322" w:hanging="180"/>
      </w:pPr>
    </w:lvl>
    <w:lvl w:ilvl="6" w:tplc="0C09000F" w:tentative="1">
      <w:start w:val="1"/>
      <w:numFmt w:val="decimal"/>
      <w:lvlText w:val="%7."/>
      <w:lvlJc w:val="left"/>
      <w:pPr>
        <w:ind w:left="5042" w:hanging="360"/>
      </w:pPr>
    </w:lvl>
    <w:lvl w:ilvl="7" w:tplc="0C090019" w:tentative="1">
      <w:start w:val="1"/>
      <w:numFmt w:val="lowerLetter"/>
      <w:lvlText w:val="%8."/>
      <w:lvlJc w:val="left"/>
      <w:pPr>
        <w:ind w:left="5762" w:hanging="360"/>
      </w:pPr>
    </w:lvl>
    <w:lvl w:ilvl="8" w:tplc="0C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5" w15:restartNumberingAfterBreak="0">
    <w:nsid w:val="363E1431"/>
    <w:multiLevelType w:val="hybridMultilevel"/>
    <w:tmpl w:val="8FB0EFC6"/>
    <w:lvl w:ilvl="0" w:tplc="0C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 w15:restartNumberingAfterBreak="0">
    <w:nsid w:val="4BC800DD"/>
    <w:multiLevelType w:val="multilevel"/>
    <w:tmpl w:val="AA9A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696D84"/>
    <w:multiLevelType w:val="hybridMultilevel"/>
    <w:tmpl w:val="7A14F026"/>
    <w:lvl w:ilvl="0" w:tplc="0C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4E1E26BF"/>
    <w:multiLevelType w:val="hybridMultilevel"/>
    <w:tmpl w:val="67883476"/>
    <w:lvl w:ilvl="0" w:tplc="0C09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9" w15:restartNumberingAfterBreak="0">
    <w:nsid w:val="5A511C0B"/>
    <w:multiLevelType w:val="hybridMultilevel"/>
    <w:tmpl w:val="30BAC038"/>
    <w:lvl w:ilvl="0" w:tplc="0C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 w15:restartNumberingAfterBreak="0">
    <w:nsid w:val="6A1E4C29"/>
    <w:multiLevelType w:val="hybridMultilevel"/>
    <w:tmpl w:val="2DB2713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52C78"/>
    <w:multiLevelType w:val="hybridMultilevel"/>
    <w:tmpl w:val="E22A1960"/>
    <w:lvl w:ilvl="0" w:tplc="374A7CF2">
      <w:numFmt w:val="bullet"/>
      <w:lvlText w:val=""/>
      <w:lvlJc w:val="left"/>
      <w:pPr>
        <w:ind w:left="728" w:hanging="360"/>
      </w:pPr>
      <w:rPr>
        <w:rFonts w:ascii="Segoe UI Symbol" w:eastAsia="Segoe UI Symbol" w:hAnsi="Segoe UI Symbol" w:cs="Segoe UI Symbol" w:hint="default"/>
      </w:rPr>
    </w:lvl>
    <w:lvl w:ilvl="1" w:tplc="0C0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2" w15:restartNumberingAfterBreak="0">
    <w:nsid w:val="71C14024"/>
    <w:multiLevelType w:val="hybridMultilevel"/>
    <w:tmpl w:val="AC8E5882"/>
    <w:lvl w:ilvl="0" w:tplc="0C09000F">
      <w:start w:val="1"/>
      <w:numFmt w:val="decimal"/>
      <w:lvlText w:val="%1."/>
      <w:lvlJc w:val="left"/>
      <w:pPr>
        <w:ind w:left="722" w:hanging="360"/>
      </w:pPr>
    </w:lvl>
    <w:lvl w:ilvl="1" w:tplc="0C090019" w:tentative="1">
      <w:start w:val="1"/>
      <w:numFmt w:val="lowerLetter"/>
      <w:lvlText w:val="%2."/>
      <w:lvlJc w:val="left"/>
      <w:pPr>
        <w:ind w:left="1442" w:hanging="360"/>
      </w:pPr>
    </w:lvl>
    <w:lvl w:ilvl="2" w:tplc="0C09001B" w:tentative="1">
      <w:start w:val="1"/>
      <w:numFmt w:val="lowerRoman"/>
      <w:lvlText w:val="%3."/>
      <w:lvlJc w:val="right"/>
      <w:pPr>
        <w:ind w:left="2162" w:hanging="180"/>
      </w:pPr>
    </w:lvl>
    <w:lvl w:ilvl="3" w:tplc="0C09000F" w:tentative="1">
      <w:start w:val="1"/>
      <w:numFmt w:val="decimal"/>
      <w:lvlText w:val="%4."/>
      <w:lvlJc w:val="left"/>
      <w:pPr>
        <w:ind w:left="2882" w:hanging="360"/>
      </w:pPr>
    </w:lvl>
    <w:lvl w:ilvl="4" w:tplc="0C090019" w:tentative="1">
      <w:start w:val="1"/>
      <w:numFmt w:val="lowerLetter"/>
      <w:lvlText w:val="%5."/>
      <w:lvlJc w:val="left"/>
      <w:pPr>
        <w:ind w:left="3602" w:hanging="360"/>
      </w:pPr>
    </w:lvl>
    <w:lvl w:ilvl="5" w:tplc="0C09001B" w:tentative="1">
      <w:start w:val="1"/>
      <w:numFmt w:val="lowerRoman"/>
      <w:lvlText w:val="%6."/>
      <w:lvlJc w:val="right"/>
      <w:pPr>
        <w:ind w:left="4322" w:hanging="180"/>
      </w:pPr>
    </w:lvl>
    <w:lvl w:ilvl="6" w:tplc="0C09000F" w:tentative="1">
      <w:start w:val="1"/>
      <w:numFmt w:val="decimal"/>
      <w:lvlText w:val="%7."/>
      <w:lvlJc w:val="left"/>
      <w:pPr>
        <w:ind w:left="5042" w:hanging="360"/>
      </w:pPr>
    </w:lvl>
    <w:lvl w:ilvl="7" w:tplc="0C090019" w:tentative="1">
      <w:start w:val="1"/>
      <w:numFmt w:val="lowerLetter"/>
      <w:lvlText w:val="%8."/>
      <w:lvlJc w:val="left"/>
      <w:pPr>
        <w:ind w:left="5762" w:hanging="360"/>
      </w:pPr>
    </w:lvl>
    <w:lvl w:ilvl="8" w:tplc="0C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3" w15:restartNumberingAfterBreak="0">
    <w:nsid w:val="7B497C88"/>
    <w:multiLevelType w:val="hybridMultilevel"/>
    <w:tmpl w:val="49CC7A0C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2"/>
  </w:num>
  <w:num w:numId="9">
    <w:abstractNumId w:val="5"/>
  </w:num>
  <w:num w:numId="10">
    <w:abstractNumId w:val="9"/>
  </w:num>
  <w:num w:numId="11">
    <w:abstractNumId w:val="2"/>
  </w:num>
  <w:num w:numId="12">
    <w:abstractNumId w:val="8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E1"/>
    <w:rsid w:val="00010EFF"/>
    <w:rsid w:val="000303E7"/>
    <w:rsid w:val="00064575"/>
    <w:rsid w:val="000822F7"/>
    <w:rsid w:val="000938F1"/>
    <w:rsid w:val="000C2987"/>
    <w:rsid w:val="000E2070"/>
    <w:rsid w:val="000F370C"/>
    <w:rsid w:val="00107C2C"/>
    <w:rsid w:val="00127778"/>
    <w:rsid w:val="001330B9"/>
    <w:rsid w:val="00140991"/>
    <w:rsid w:val="00191956"/>
    <w:rsid w:val="001A78A0"/>
    <w:rsid w:val="001B22B7"/>
    <w:rsid w:val="001E773D"/>
    <w:rsid w:val="002001B0"/>
    <w:rsid w:val="002070D2"/>
    <w:rsid w:val="0021466D"/>
    <w:rsid w:val="00236C2C"/>
    <w:rsid w:val="0025188A"/>
    <w:rsid w:val="00257EDC"/>
    <w:rsid w:val="00275C50"/>
    <w:rsid w:val="00276246"/>
    <w:rsid w:val="0028242C"/>
    <w:rsid w:val="002852F4"/>
    <w:rsid w:val="002B0955"/>
    <w:rsid w:val="002B57CC"/>
    <w:rsid w:val="002E271F"/>
    <w:rsid w:val="0031181A"/>
    <w:rsid w:val="0032409C"/>
    <w:rsid w:val="003635E4"/>
    <w:rsid w:val="00396B34"/>
    <w:rsid w:val="003C3320"/>
    <w:rsid w:val="003F0EAA"/>
    <w:rsid w:val="004152CE"/>
    <w:rsid w:val="004247A6"/>
    <w:rsid w:val="00431215"/>
    <w:rsid w:val="00445334"/>
    <w:rsid w:val="00460153"/>
    <w:rsid w:val="004E72E2"/>
    <w:rsid w:val="00503BB2"/>
    <w:rsid w:val="00544A3A"/>
    <w:rsid w:val="00554E23"/>
    <w:rsid w:val="005A17E8"/>
    <w:rsid w:val="005B38BB"/>
    <w:rsid w:val="005B4E76"/>
    <w:rsid w:val="005B6E74"/>
    <w:rsid w:val="005D34BA"/>
    <w:rsid w:val="00601ABC"/>
    <w:rsid w:val="00627446"/>
    <w:rsid w:val="00653A55"/>
    <w:rsid w:val="00673062"/>
    <w:rsid w:val="00677DEB"/>
    <w:rsid w:val="006B10B5"/>
    <w:rsid w:val="006B6D96"/>
    <w:rsid w:val="006C422C"/>
    <w:rsid w:val="006D67DA"/>
    <w:rsid w:val="006D70C4"/>
    <w:rsid w:val="006E09F3"/>
    <w:rsid w:val="006E53F9"/>
    <w:rsid w:val="007066F2"/>
    <w:rsid w:val="00710F25"/>
    <w:rsid w:val="00762A06"/>
    <w:rsid w:val="00771D36"/>
    <w:rsid w:val="00781765"/>
    <w:rsid w:val="007822D2"/>
    <w:rsid w:val="007834D3"/>
    <w:rsid w:val="007859DB"/>
    <w:rsid w:val="007B2F5B"/>
    <w:rsid w:val="007D4C3A"/>
    <w:rsid w:val="008109A2"/>
    <w:rsid w:val="00832008"/>
    <w:rsid w:val="00844A16"/>
    <w:rsid w:val="00855A46"/>
    <w:rsid w:val="00876219"/>
    <w:rsid w:val="008764DA"/>
    <w:rsid w:val="008816B3"/>
    <w:rsid w:val="00891EAD"/>
    <w:rsid w:val="008A0FC6"/>
    <w:rsid w:val="008A0FFE"/>
    <w:rsid w:val="00901AB6"/>
    <w:rsid w:val="0090503B"/>
    <w:rsid w:val="009237E1"/>
    <w:rsid w:val="00941C2B"/>
    <w:rsid w:val="00965CD1"/>
    <w:rsid w:val="0098067E"/>
    <w:rsid w:val="00983B5D"/>
    <w:rsid w:val="00990B8D"/>
    <w:rsid w:val="009E48A2"/>
    <w:rsid w:val="009F18E9"/>
    <w:rsid w:val="00A07485"/>
    <w:rsid w:val="00A35DBE"/>
    <w:rsid w:val="00A40982"/>
    <w:rsid w:val="00A44CD9"/>
    <w:rsid w:val="00A60035"/>
    <w:rsid w:val="00A92BDD"/>
    <w:rsid w:val="00A96583"/>
    <w:rsid w:val="00AA0FFB"/>
    <w:rsid w:val="00AD1B44"/>
    <w:rsid w:val="00AD5097"/>
    <w:rsid w:val="00B21426"/>
    <w:rsid w:val="00BB1F23"/>
    <w:rsid w:val="00C33437"/>
    <w:rsid w:val="00C625B8"/>
    <w:rsid w:val="00C62FE3"/>
    <w:rsid w:val="00C770DD"/>
    <w:rsid w:val="00CC01D4"/>
    <w:rsid w:val="00CF00D3"/>
    <w:rsid w:val="00D03623"/>
    <w:rsid w:val="00D07A33"/>
    <w:rsid w:val="00D155C7"/>
    <w:rsid w:val="00D2430D"/>
    <w:rsid w:val="00D2743B"/>
    <w:rsid w:val="00D45311"/>
    <w:rsid w:val="00D86818"/>
    <w:rsid w:val="00DA48D6"/>
    <w:rsid w:val="00DB7481"/>
    <w:rsid w:val="00DD18F8"/>
    <w:rsid w:val="00DD5BCA"/>
    <w:rsid w:val="00DE5231"/>
    <w:rsid w:val="00E15B2D"/>
    <w:rsid w:val="00E42519"/>
    <w:rsid w:val="00E87CE1"/>
    <w:rsid w:val="00EE2DEC"/>
    <w:rsid w:val="00EF524D"/>
    <w:rsid w:val="00EF70BB"/>
    <w:rsid w:val="00F37C16"/>
    <w:rsid w:val="00F43755"/>
    <w:rsid w:val="00F4671D"/>
    <w:rsid w:val="00F8577D"/>
    <w:rsid w:val="00FA25AF"/>
    <w:rsid w:val="00FA3A9A"/>
    <w:rsid w:val="00FB73C7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41"/>
    <o:shapelayout v:ext="edit">
      <o:idmap v:ext="edit" data="1"/>
    </o:shapelayout>
  </w:shapeDefaults>
  <w:decimalSymbol w:val="."/>
  <w:listSeparator w:val=","/>
  <w14:docId w14:val="4F94CC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639" w:lineRule="exact"/>
      <w:ind w:left="138"/>
      <w:outlineLvl w:val="0"/>
    </w:pPr>
    <w:rPr>
      <w:rFonts w:ascii="Arial Black" w:eastAsia="Arial Black" w:hAnsi="Arial Black" w:cs="Arial Black"/>
      <w:sz w:val="48"/>
      <w:szCs w:val="48"/>
    </w:rPr>
  </w:style>
  <w:style w:type="paragraph" w:styleId="Heading2">
    <w:name w:val="heading 2"/>
    <w:basedOn w:val="Normal"/>
    <w:uiPriority w:val="1"/>
    <w:qFormat/>
    <w:pPr>
      <w:spacing w:line="377" w:lineRule="exact"/>
      <w:ind w:left="13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7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A35D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5DB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35D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DBE"/>
    <w:rPr>
      <w:rFonts w:ascii="Arial" w:eastAsia="Arial" w:hAnsi="Arial" w:cs="Arial"/>
    </w:rPr>
  </w:style>
  <w:style w:type="table" w:customStyle="1" w:styleId="TableGrid">
    <w:name w:val="TableGrid"/>
    <w:rsid w:val="00276246"/>
    <w:pPr>
      <w:widowControl/>
      <w:autoSpaceDE/>
      <w:autoSpaceDN/>
    </w:pPr>
    <w:rPr>
      <w:rFonts w:eastAsiaTheme="minorEastAsia"/>
      <w:lang w:val="en-AU"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54E23"/>
    <w:pPr>
      <w:widowControl/>
      <w:adjustRightInd w:val="0"/>
    </w:pPr>
    <w:rPr>
      <w:rFonts w:ascii="Arial" w:hAnsi="Arial" w:cs="Arial"/>
      <w:color w:val="000000"/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554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34BA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7E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dro.gov.a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atacentre@hydro.gov.au" TargetMode="External"/><Relationship Id="rId12" Type="http://schemas.openxmlformats.org/officeDocument/2006/relationships/hyperlink" Target="http://ioc-unesco.org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unesco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ho.in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iho.int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ydro.gov.au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s://www.hydro.gov.au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ydro.gov.au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s://www.hydro.gov.au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2026-09-08T06:28:00Z</dcterms:created>
  <dcterms:modified xsi:type="dcterms:W3CDTF">2026-09-08T06:30:00Z</dcterms:modified>
</cp:coreProperties>
</file>